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BA" w:rsidRPr="008A4CF6" w:rsidRDefault="008A4CF6" w:rsidP="008A4CF6">
      <w:pPr>
        <w:pStyle w:val="NoSpacing"/>
        <w:jc w:val="center"/>
        <w:rPr>
          <w:rFonts w:ascii="Trebuchet MS" w:hAnsi="Trebuchet MS"/>
          <w:b/>
          <w:sz w:val="23"/>
          <w:szCs w:val="23"/>
          <w:u w:val="single"/>
        </w:rPr>
      </w:pPr>
      <w:bookmarkStart w:id="0" w:name="_GoBack"/>
      <w:bookmarkEnd w:id="0"/>
      <w:r w:rsidRPr="008A4CF6">
        <w:rPr>
          <w:rFonts w:ascii="Trebuchet MS" w:hAnsi="Trebuchet MS"/>
          <w:b/>
          <w:sz w:val="23"/>
          <w:szCs w:val="23"/>
          <w:u w:val="single"/>
        </w:rPr>
        <w:t>AGRICULTURE (</w:t>
      </w:r>
      <w:r w:rsidR="004743BA" w:rsidRPr="008A4CF6">
        <w:rPr>
          <w:rFonts w:ascii="Trebuchet MS" w:hAnsi="Trebuchet MS"/>
          <w:b/>
          <w:sz w:val="23"/>
          <w:szCs w:val="23"/>
          <w:u w:val="single"/>
        </w:rPr>
        <w:t>MARKING SCHEME)</w:t>
      </w:r>
      <w:r w:rsidR="00FA4A49" w:rsidRPr="008A4CF6">
        <w:rPr>
          <w:rFonts w:ascii="Trebuchet MS" w:hAnsi="Trebuchet MS"/>
          <w:b/>
          <w:sz w:val="23"/>
          <w:szCs w:val="23"/>
          <w:u w:val="single"/>
        </w:rPr>
        <w:t xml:space="preserve"> </w:t>
      </w:r>
      <w:r w:rsidRPr="008A4CF6">
        <w:rPr>
          <w:rFonts w:ascii="Trebuchet MS" w:hAnsi="Trebuchet MS"/>
          <w:b/>
          <w:sz w:val="23"/>
          <w:szCs w:val="23"/>
          <w:u w:val="single"/>
        </w:rPr>
        <w:t>END YEAR EXAM – 2022</w:t>
      </w:r>
      <w:r w:rsidR="00FA4A49" w:rsidRPr="008A4CF6">
        <w:rPr>
          <w:rFonts w:ascii="Trebuchet MS" w:hAnsi="Trebuchet MS"/>
          <w:b/>
          <w:sz w:val="23"/>
          <w:szCs w:val="23"/>
          <w:u w:val="single"/>
        </w:rPr>
        <w:t xml:space="preserve"> </w:t>
      </w:r>
      <w:r w:rsidR="004743BA" w:rsidRPr="008A4CF6">
        <w:rPr>
          <w:rFonts w:ascii="Trebuchet MS" w:hAnsi="Trebuchet MS"/>
          <w:b/>
          <w:sz w:val="23"/>
          <w:szCs w:val="23"/>
          <w:u w:val="single"/>
        </w:rPr>
        <w:t>FORM TWO</w:t>
      </w:r>
    </w:p>
    <w:p w:rsidR="008A4CF6" w:rsidRPr="008A4CF6" w:rsidRDefault="008A4CF6" w:rsidP="00FA4A49">
      <w:pPr>
        <w:pStyle w:val="NoSpacing"/>
        <w:rPr>
          <w:rFonts w:ascii="Trebuchet MS" w:hAnsi="Trebuchet MS"/>
          <w:b/>
          <w:sz w:val="23"/>
          <w:szCs w:val="23"/>
        </w:rPr>
      </w:pP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State four symptoms of liver fluke attack in sheep. 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4743BA" w:rsidRPr="008A4CF6" w:rsidRDefault="004743BA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Loss of weight and emaciation</w:t>
      </w:r>
    </w:p>
    <w:p w:rsidR="004743BA" w:rsidRPr="008A4CF6" w:rsidRDefault="004743BA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Pot- bellied condition due </w:t>
      </w:r>
      <w:proofErr w:type="spellStart"/>
      <w:r w:rsidRPr="008A4CF6">
        <w:rPr>
          <w:rFonts w:ascii="Trebuchet MS" w:hAnsi="Trebuchet MS"/>
          <w:b/>
          <w:sz w:val="23"/>
          <w:szCs w:val="23"/>
        </w:rPr>
        <w:t>t</w:t>
      </w:r>
      <w:proofErr w:type="spellEnd"/>
      <w:r w:rsidRPr="008A4CF6">
        <w:rPr>
          <w:rFonts w:ascii="Trebuchet MS" w:hAnsi="Trebuchet MS"/>
          <w:b/>
          <w:sz w:val="23"/>
          <w:szCs w:val="23"/>
        </w:rPr>
        <w:t xml:space="preserve"> watery swellings on the body of the affected animals.</w:t>
      </w:r>
    </w:p>
    <w:p w:rsidR="004743BA" w:rsidRPr="008A4CF6" w:rsidRDefault="004743BA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The animal suffer indigestion</w:t>
      </w:r>
    </w:p>
    <w:p w:rsidR="004743BA" w:rsidRPr="008A4CF6" w:rsidRDefault="004743BA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Damage to the liver tissues and </w:t>
      </w:r>
      <w:proofErr w:type="spellStart"/>
      <w:r w:rsidRPr="008A4CF6">
        <w:rPr>
          <w:rFonts w:ascii="Trebuchet MS" w:hAnsi="Trebuchet MS"/>
          <w:b/>
          <w:sz w:val="23"/>
          <w:szCs w:val="23"/>
        </w:rPr>
        <w:t>haemorrhage</w:t>
      </w:r>
      <w:proofErr w:type="spellEnd"/>
      <w:r w:rsidRPr="008A4CF6">
        <w:rPr>
          <w:rFonts w:ascii="Trebuchet MS" w:hAnsi="Trebuchet MS"/>
          <w:b/>
          <w:sz w:val="23"/>
          <w:szCs w:val="23"/>
        </w:rPr>
        <w:t xml:space="preserve"> due to movement of flukes within the liver</w:t>
      </w:r>
    </w:p>
    <w:p w:rsidR="004743BA" w:rsidRPr="008A4CF6" w:rsidRDefault="004743BA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proofErr w:type="spellStart"/>
      <w:r w:rsidRPr="008A4CF6">
        <w:rPr>
          <w:rFonts w:ascii="Trebuchet MS" w:hAnsi="Trebuchet MS"/>
          <w:b/>
          <w:sz w:val="23"/>
          <w:szCs w:val="23"/>
        </w:rPr>
        <w:t>Anaemic</w:t>
      </w:r>
      <w:proofErr w:type="spellEnd"/>
      <w:r w:rsidRPr="008A4CF6">
        <w:rPr>
          <w:rFonts w:ascii="Trebuchet MS" w:hAnsi="Trebuchet MS"/>
          <w:b/>
          <w:sz w:val="23"/>
          <w:szCs w:val="23"/>
        </w:rPr>
        <w:t xml:space="preserve"> condition due to sucking of blood</w:t>
      </w:r>
    </w:p>
    <w:p w:rsidR="004743BA" w:rsidRPr="008A4CF6" w:rsidRDefault="004743BA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Dullness </w:t>
      </w:r>
      <w:r w:rsidR="00C75D61" w:rsidRPr="008A4CF6">
        <w:rPr>
          <w:rFonts w:ascii="Trebuchet MS" w:hAnsi="Trebuchet MS"/>
          <w:b/>
          <w:sz w:val="23"/>
          <w:szCs w:val="23"/>
        </w:rPr>
        <w:t>and the animal appearing depressed</w:t>
      </w:r>
    </w:p>
    <w:p w:rsidR="00C75D61" w:rsidRPr="008A4CF6" w:rsidRDefault="00C75D61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Swollen and painful abdomen</w:t>
      </w:r>
    </w:p>
    <w:p w:rsidR="00C75D61" w:rsidRPr="008A4CF6" w:rsidRDefault="00C75D61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proofErr w:type="spellStart"/>
      <w:r w:rsidRPr="008A4CF6">
        <w:rPr>
          <w:rFonts w:ascii="Trebuchet MS" w:hAnsi="Trebuchet MS"/>
          <w:b/>
          <w:sz w:val="23"/>
          <w:szCs w:val="23"/>
        </w:rPr>
        <w:t>Recumbency</w:t>
      </w:r>
      <w:proofErr w:type="spellEnd"/>
      <w:r w:rsidRPr="008A4CF6">
        <w:rPr>
          <w:rFonts w:ascii="Trebuchet MS" w:hAnsi="Trebuchet MS"/>
          <w:b/>
          <w:sz w:val="23"/>
          <w:szCs w:val="23"/>
        </w:rPr>
        <w:t xml:space="preserve"> precedes death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State four control measures of beef tape worm. 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0629BD" w:rsidRPr="008A4CF6" w:rsidRDefault="000629BD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Use of prophylactic drugs such as </w:t>
      </w:r>
      <w:proofErr w:type="spellStart"/>
      <w:r w:rsidRPr="008A4CF6">
        <w:rPr>
          <w:rFonts w:ascii="Trebuchet MS" w:hAnsi="Trebuchet MS"/>
          <w:b/>
          <w:sz w:val="23"/>
          <w:szCs w:val="23"/>
        </w:rPr>
        <w:t>anti helminthes</w:t>
      </w:r>
      <w:proofErr w:type="spellEnd"/>
    </w:p>
    <w:p w:rsidR="000629BD" w:rsidRPr="008A4CF6" w:rsidRDefault="000629BD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Keep animal houses clean and disinfected</w:t>
      </w:r>
    </w:p>
    <w:p w:rsidR="000629BD" w:rsidRPr="008A4CF6" w:rsidRDefault="000629BD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Practice </w:t>
      </w:r>
      <w:r w:rsidR="008045DB" w:rsidRPr="008A4CF6">
        <w:rPr>
          <w:rFonts w:ascii="Trebuchet MS" w:hAnsi="Trebuchet MS"/>
          <w:b/>
          <w:sz w:val="23"/>
          <w:szCs w:val="23"/>
        </w:rPr>
        <w:t>rotational grazing and rest pastures to starve larvae to death</w:t>
      </w:r>
    </w:p>
    <w:p w:rsidR="008045DB" w:rsidRPr="008A4CF6" w:rsidRDefault="008045DB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Keep the feeding and watering equipment clean</w:t>
      </w:r>
    </w:p>
    <w:p w:rsidR="008045DB" w:rsidRPr="008A4CF6" w:rsidRDefault="008045DB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Use of latrines by farm workers</w:t>
      </w:r>
    </w:p>
    <w:p w:rsidR="008045DB" w:rsidRPr="008A4CF6" w:rsidRDefault="008045DB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Proper cooking of meat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State four ways of controlling lice in poultry. 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D57C1F" w:rsidRPr="008A4CF6" w:rsidRDefault="00D57C1F" w:rsidP="00FA4A49">
      <w:pPr>
        <w:pStyle w:val="NoSpacing"/>
        <w:numPr>
          <w:ilvl w:val="0"/>
          <w:numId w:val="4"/>
        </w:numPr>
        <w:rPr>
          <w:rFonts w:ascii="Trebuchet MS" w:hAnsi="Trebuchet MS"/>
          <w:b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Smearing the affected perches with volatile insecticide</w:t>
      </w:r>
    </w:p>
    <w:p w:rsidR="00D57C1F" w:rsidRPr="008A4CF6" w:rsidRDefault="00D57C1F" w:rsidP="00FA4A49">
      <w:pPr>
        <w:pStyle w:val="NoSpacing"/>
        <w:numPr>
          <w:ilvl w:val="0"/>
          <w:numId w:val="4"/>
        </w:numPr>
        <w:rPr>
          <w:rFonts w:ascii="Trebuchet MS" w:hAnsi="Trebuchet MS"/>
          <w:b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Dusting birds with appropriate insecticides</w:t>
      </w:r>
    </w:p>
    <w:p w:rsidR="00D57C1F" w:rsidRPr="008A4CF6" w:rsidRDefault="00D57C1F" w:rsidP="00FA4A49">
      <w:pPr>
        <w:pStyle w:val="NoSpacing"/>
        <w:numPr>
          <w:ilvl w:val="0"/>
          <w:numId w:val="4"/>
        </w:numPr>
        <w:rPr>
          <w:rFonts w:ascii="Trebuchet MS" w:hAnsi="Trebuchet MS"/>
          <w:b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Keep poultry house clean</w:t>
      </w:r>
    </w:p>
    <w:p w:rsidR="00D57C1F" w:rsidRPr="008A4CF6" w:rsidRDefault="00D57C1F" w:rsidP="00FA4A49">
      <w:pPr>
        <w:pStyle w:val="NoSpacing"/>
        <w:numPr>
          <w:ilvl w:val="0"/>
          <w:numId w:val="4"/>
        </w:numPr>
        <w:rPr>
          <w:rFonts w:ascii="Trebuchet MS" w:hAnsi="Trebuchet MS"/>
          <w:b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Picking and killing 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State four signs of infestations by external parasites in goats. 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641BA9" w:rsidRPr="008A4CF6" w:rsidRDefault="00641BA9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Presence of sores/wounds on the skin</w:t>
      </w:r>
    </w:p>
    <w:p w:rsidR="00641BA9" w:rsidRPr="008A4CF6" w:rsidRDefault="00641BA9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Irritation / scratching by the animal</w:t>
      </w:r>
    </w:p>
    <w:p w:rsidR="00641BA9" w:rsidRPr="008A4CF6" w:rsidRDefault="00641BA9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Loss of hair </w:t>
      </w:r>
    </w:p>
    <w:p w:rsidR="00641BA9" w:rsidRPr="008A4CF6" w:rsidRDefault="00641BA9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proofErr w:type="spellStart"/>
      <w:r w:rsidRPr="008A4CF6">
        <w:rPr>
          <w:rFonts w:ascii="Trebuchet MS" w:hAnsi="Trebuchet MS"/>
          <w:b/>
          <w:sz w:val="23"/>
          <w:szCs w:val="23"/>
        </w:rPr>
        <w:t>Anaemia</w:t>
      </w:r>
      <w:proofErr w:type="spellEnd"/>
    </w:p>
    <w:p w:rsidR="00641BA9" w:rsidRPr="008A4CF6" w:rsidRDefault="00641BA9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Presences of various developmental stages of the parasite on the animal</w:t>
      </w:r>
      <w:r w:rsidR="00B85551" w:rsidRPr="008A4CF6">
        <w:rPr>
          <w:rFonts w:ascii="Trebuchet MS" w:hAnsi="Trebuchet MS"/>
          <w:b/>
          <w:sz w:val="23"/>
          <w:szCs w:val="23"/>
        </w:rPr>
        <w:t>.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State four characteristics of roughage livestock feeds. 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B85551" w:rsidRPr="008A4CF6" w:rsidRDefault="00B85551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 High </w:t>
      </w:r>
      <w:proofErr w:type="spellStart"/>
      <w:r w:rsidRPr="008A4CF6">
        <w:rPr>
          <w:rFonts w:ascii="Trebuchet MS" w:hAnsi="Trebuchet MS"/>
          <w:b/>
          <w:sz w:val="23"/>
          <w:szCs w:val="23"/>
        </w:rPr>
        <w:t>fibre</w:t>
      </w:r>
      <w:proofErr w:type="spellEnd"/>
      <w:r w:rsidRPr="008A4CF6">
        <w:rPr>
          <w:rFonts w:ascii="Trebuchet MS" w:hAnsi="Trebuchet MS"/>
          <w:b/>
          <w:sz w:val="23"/>
          <w:szCs w:val="23"/>
        </w:rPr>
        <w:t xml:space="preserve"> content</w:t>
      </w:r>
    </w:p>
    <w:p w:rsidR="00B85551" w:rsidRPr="008A4CF6" w:rsidRDefault="00B85551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High carbohydrate content</w:t>
      </w:r>
    </w:p>
    <w:p w:rsidR="00B85551" w:rsidRPr="008A4CF6" w:rsidRDefault="00B85551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Low protein content</w:t>
      </w:r>
    </w:p>
    <w:p w:rsidR="00B85551" w:rsidRPr="008A4CF6" w:rsidRDefault="00B85551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Low in feed value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State two functions of the crop in digestive system. 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D94D53" w:rsidRPr="008A4CF6" w:rsidRDefault="00D94D53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Store food temporarily</w:t>
      </w:r>
    </w:p>
    <w:p w:rsidR="00D94D53" w:rsidRPr="008A4CF6" w:rsidRDefault="00D94D53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Moisten food with water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State four factors that affect the digestibility of a feed in dairy animals. </w:t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5F1C30" w:rsidRPr="008A4CF6" w:rsidRDefault="005F1C30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Chemical composition of feed</w:t>
      </w:r>
    </w:p>
    <w:p w:rsidR="005F1C30" w:rsidRPr="008A4CF6" w:rsidRDefault="005F1C30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Farm in which feed is offered</w:t>
      </w:r>
    </w:p>
    <w:p w:rsidR="005F1C30" w:rsidRPr="008A4CF6" w:rsidRDefault="005F1C30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The ratio of energy to protein the higher the ratio the lower the digestibility.</w:t>
      </w:r>
    </w:p>
    <w:p w:rsidR="005F1C30" w:rsidRPr="008A4CF6" w:rsidRDefault="005F1C30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Amount of feed already present in the digestive system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State four functions of vitamins. 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EA1C7D" w:rsidRPr="008A4CF6" w:rsidRDefault="00EA1C7D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Blood clotting </w:t>
      </w:r>
    </w:p>
    <w:p w:rsidR="00EA1C7D" w:rsidRPr="008A4CF6" w:rsidRDefault="00EA1C7D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Help in muscular activity</w:t>
      </w:r>
    </w:p>
    <w:p w:rsidR="00EA1C7D" w:rsidRPr="008A4CF6" w:rsidRDefault="00EA1C7D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Act as organic catalysts in various metabolic and physiological reactions</w:t>
      </w:r>
    </w:p>
    <w:p w:rsidR="00EA1C7D" w:rsidRPr="008A4CF6" w:rsidRDefault="00EA1C7D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Promotes growth</w:t>
      </w:r>
    </w:p>
    <w:p w:rsidR="00EA1C7D" w:rsidRPr="008A4CF6" w:rsidRDefault="00EA1C7D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Prevent diseases in animals</w:t>
      </w:r>
    </w:p>
    <w:p w:rsidR="00EA1C7D" w:rsidRPr="008A4CF6" w:rsidRDefault="00EA1C7D" w:rsidP="00FA4A49">
      <w:pPr>
        <w:pStyle w:val="NoSpacing"/>
        <w:numPr>
          <w:ilvl w:val="0"/>
          <w:numId w:val="4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Help in bone formation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Prepare 100kg of pig ration containing 20% D.C.P using cereal balancer 10% D.C.P and cotton seed cake 30% D.C.P show </w:t>
      </w:r>
      <w:proofErr w:type="gramStart"/>
      <w:r w:rsidRPr="008A4CF6">
        <w:rPr>
          <w:rFonts w:ascii="Trebuchet MS" w:hAnsi="Trebuchet MS"/>
          <w:sz w:val="23"/>
          <w:szCs w:val="23"/>
        </w:rPr>
        <w:t>your</w:t>
      </w:r>
      <w:proofErr w:type="gramEnd"/>
      <w:r w:rsidRPr="008A4CF6">
        <w:rPr>
          <w:rFonts w:ascii="Trebuchet MS" w:hAnsi="Trebuchet MS"/>
          <w:sz w:val="23"/>
          <w:szCs w:val="23"/>
        </w:rPr>
        <w:t xml:space="preserve"> working. 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(4mks)</w:t>
      </w:r>
    </w:p>
    <w:p w:rsidR="00A261B3" w:rsidRPr="008A4CF6" w:rsidRDefault="00A261B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FA4A49" w:rsidRPr="008A4CF6" w:rsidRDefault="00FA4A49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FA4A49" w:rsidRPr="008A4CF6" w:rsidRDefault="00FA4A49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FA4A49" w:rsidRDefault="00FA4A49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7A05F1" w:rsidRPr="008A4CF6" w:rsidRDefault="007A05F1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FA4A49" w:rsidRPr="008A4CF6" w:rsidRDefault="00FA4A49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A261B3" w:rsidRPr="008A4CF6" w:rsidRDefault="00D17A8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  <w:r>
        <w:rPr>
          <w:rFonts w:ascii="Trebuchet MS" w:hAnsi="Trebuchet MS"/>
          <w:b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36pt;margin-top:11.8pt;width:141pt;height:27pt;z-index:251664384" filled="f" stroked="f">
            <v:textbox>
              <w:txbxContent>
                <w:p w:rsidR="006F7A33" w:rsidRDefault="006F7A33">
                  <w:r>
                    <w:t>10 parts of cereal balancer</w:t>
                  </w:r>
                </w:p>
              </w:txbxContent>
            </v:textbox>
          </v:shape>
        </w:pict>
      </w:r>
    </w:p>
    <w:p w:rsidR="00A261B3" w:rsidRPr="008A4CF6" w:rsidRDefault="00D17A8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  <w:r>
        <w:rPr>
          <w:rFonts w:ascii="Trebuchet MS" w:hAnsi="Trebuchet MS"/>
          <w:b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4.25pt;margin-top:6.7pt;width:68.25pt;height:73.5pt;z-index:251660288" o:connectortype="straight"/>
        </w:pict>
      </w:r>
      <w:r>
        <w:rPr>
          <w:rFonts w:ascii="Trebuchet MS" w:hAnsi="Trebuchet MS"/>
          <w:b/>
          <w:noProof/>
          <w:sz w:val="23"/>
          <w:szCs w:val="23"/>
        </w:rPr>
        <w:pict>
          <v:rect id="_x0000_s1026" style="position:absolute;left:0;text-align:left;margin-left:160.5pt;margin-top:6.7pt;width:176.25pt;height:152.25pt;z-index:251658240"/>
        </w:pict>
      </w:r>
    </w:p>
    <w:p w:rsidR="00A261B3" w:rsidRPr="008A4CF6" w:rsidRDefault="00D17A8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  <w:r>
        <w:rPr>
          <w:rFonts w:ascii="Trebuchet MS" w:hAnsi="Trebuchet MS"/>
          <w:b/>
          <w:noProof/>
          <w:sz w:val="23"/>
          <w:szCs w:val="23"/>
        </w:rPr>
        <w:pict>
          <v:shape id="_x0000_s1031" type="#_x0000_t32" style="position:absolute;left:0;text-align:left;margin-left:258pt;margin-top:.85pt;width:71.25pt;height:65.25pt;flip:y;z-index:251662336" o:connectortype="straight"/>
        </w:pict>
      </w:r>
    </w:p>
    <w:p w:rsidR="00A261B3" w:rsidRPr="008A4CF6" w:rsidRDefault="00A261B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A261B3" w:rsidRPr="008A4CF6" w:rsidRDefault="00A261B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A261B3" w:rsidRPr="008A4CF6" w:rsidRDefault="00A261B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A261B3" w:rsidRPr="008A4CF6" w:rsidRDefault="00D17A8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  <w:r>
        <w:rPr>
          <w:rFonts w:ascii="Trebuchet MS" w:hAnsi="Trebuchet MS"/>
          <w:b/>
          <w:noProof/>
          <w:sz w:val="23"/>
          <w:szCs w:val="23"/>
        </w:rPr>
        <w:pict>
          <v:shape id="_x0000_s1027" type="#_x0000_t202" style="position:absolute;left:0;text-align:left;margin-left:225.75pt;margin-top:4.5pt;width:48pt;height:25.5pt;z-index:251659264" filled="f" stroked="f">
            <v:textbox>
              <w:txbxContent>
                <w:p w:rsidR="00A261B3" w:rsidRDefault="00A261B3">
                  <w:r>
                    <w:t>20%</w:t>
                  </w:r>
                </w:p>
              </w:txbxContent>
            </v:textbox>
          </v:shape>
        </w:pict>
      </w:r>
    </w:p>
    <w:p w:rsidR="00A261B3" w:rsidRPr="008A4CF6" w:rsidRDefault="00D17A8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  <w:r>
        <w:rPr>
          <w:rFonts w:ascii="Trebuchet MS" w:hAnsi="Trebuchet MS"/>
          <w:b/>
          <w:noProof/>
          <w:sz w:val="23"/>
          <w:szCs w:val="23"/>
        </w:rPr>
        <w:pict>
          <v:shape id="_x0000_s1032" type="#_x0000_t32" style="position:absolute;left:0;text-align:left;margin-left:164.25pt;margin-top:9.2pt;width:61.5pt;height:65.25pt;flip:x;z-index:251663360" o:connectortype="straight"/>
        </w:pict>
      </w:r>
      <w:r>
        <w:rPr>
          <w:rFonts w:ascii="Trebuchet MS" w:hAnsi="Trebuchet MS"/>
          <w:b/>
          <w:noProof/>
          <w:sz w:val="23"/>
          <w:szCs w:val="23"/>
        </w:rPr>
        <w:pict>
          <v:shape id="_x0000_s1030" type="#_x0000_t32" style="position:absolute;left:0;text-align:left;margin-left:246pt;margin-top:9.2pt;width:83.25pt;height:59.25pt;z-index:251661312" o:connectortype="straight"/>
        </w:pict>
      </w:r>
    </w:p>
    <w:p w:rsidR="00A261B3" w:rsidRPr="008A4CF6" w:rsidRDefault="00A261B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A261B3" w:rsidRPr="008A4CF6" w:rsidRDefault="00A261B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A261B3" w:rsidRPr="008A4CF6" w:rsidRDefault="00A261B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A261B3" w:rsidRPr="008A4CF6" w:rsidRDefault="00D17A83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  <w:r>
        <w:rPr>
          <w:rFonts w:ascii="Trebuchet MS" w:hAnsi="Trebuchet MS"/>
          <w:b/>
          <w:noProof/>
          <w:sz w:val="23"/>
          <w:szCs w:val="23"/>
        </w:rPr>
        <w:pict>
          <v:shape id="_x0000_s1042" type="#_x0000_t202" style="position:absolute;left:0;text-align:left;margin-left:15pt;margin-top:-148.4pt;width:141pt;height:44.25pt;z-index:251667456" filled="f" stroked="f">
            <v:textbox>
              <w:txbxContent>
                <w:p w:rsidR="006F7A33" w:rsidRDefault="006F7A33">
                  <w:r>
                    <w:t>Cereal balancer 10%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noProof/>
          <w:sz w:val="23"/>
          <w:szCs w:val="23"/>
        </w:rPr>
        <w:pict>
          <v:shape id="_x0000_s1041" type="#_x0000_t202" style="position:absolute;left:0;text-align:left;margin-left:15pt;margin-top:-2.15pt;width:141pt;height:44.25pt;z-index:251666432" filled="f" stroked="f">
            <v:textbox>
              <w:txbxContent>
                <w:p w:rsidR="006F7A33" w:rsidRDefault="006F7A33">
                  <w:r>
                    <w:t>Cotton seed cake 30%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noProof/>
          <w:sz w:val="23"/>
          <w:szCs w:val="23"/>
        </w:rPr>
        <w:pict>
          <v:shape id="_x0000_s1040" type="#_x0000_t202" style="position:absolute;left:0;text-align:left;margin-left:342pt;margin-top:6.1pt;width:141pt;height:44.25pt;z-index:251665408" filled="f" stroked="f">
            <v:textbox>
              <w:txbxContent>
                <w:p w:rsidR="006F7A33" w:rsidRDefault="006F7A33">
                  <w:r>
                    <w:t>10/20 parts of cotton seed cake total parts</w:t>
                  </w:r>
                </w:p>
              </w:txbxContent>
            </v:textbox>
          </v:shape>
        </w:pict>
      </w:r>
    </w:p>
    <w:p w:rsidR="00A261B3" w:rsidRPr="008A4CF6" w:rsidRDefault="00A261B3" w:rsidP="00FA4A49">
      <w:pPr>
        <w:pStyle w:val="NoSpacing"/>
        <w:ind w:left="1080"/>
        <w:rPr>
          <w:rFonts w:ascii="Trebuchet MS" w:hAnsi="Trebuchet MS"/>
          <w:sz w:val="23"/>
          <w:szCs w:val="23"/>
        </w:rPr>
      </w:pPr>
    </w:p>
    <w:p w:rsidR="00A22A42" w:rsidRPr="008A4CF6" w:rsidRDefault="00A22A42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Cereal balancer – </w:t>
      </w:r>
      <w:r w:rsidRPr="008A4CF6">
        <w:rPr>
          <w:rFonts w:ascii="Trebuchet MS" w:hAnsi="Trebuchet MS"/>
          <w:b/>
          <w:sz w:val="23"/>
          <w:szCs w:val="23"/>
          <w:vertAlign w:val="superscript"/>
        </w:rPr>
        <w:t>10</w:t>
      </w:r>
      <w:r w:rsidRPr="008A4CF6">
        <w:rPr>
          <w:rFonts w:ascii="Trebuchet MS" w:hAnsi="Trebuchet MS"/>
          <w:b/>
          <w:sz w:val="23"/>
          <w:szCs w:val="23"/>
        </w:rPr>
        <w:t>/</w:t>
      </w:r>
      <w:r w:rsidRPr="008A4CF6">
        <w:rPr>
          <w:rFonts w:ascii="Trebuchet MS" w:hAnsi="Trebuchet MS"/>
          <w:b/>
          <w:sz w:val="23"/>
          <w:szCs w:val="23"/>
          <w:vertAlign w:val="subscript"/>
        </w:rPr>
        <w:t>20</w:t>
      </w:r>
      <w:r w:rsidRPr="008A4CF6">
        <w:rPr>
          <w:rFonts w:ascii="Trebuchet MS" w:hAnsi="Trebuchet MS"/>
          <w:b/>
          <w:sz w:val="23"/>
          <w:szCs w:val="23"/>
        </w:rPr>
        <w:t xml:space="preserve"> X 100 = 50kg</w:t>
      </w:r>
    </w:p>
    <w:p w:rsidR="00A22A42" w:rsidRPr="008A4CF6" w:rsidRDefault="00A22A42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</w:p>
    <w:p w:rsidR="00A22A42" w:rsidRPr="008A4CF6" w:rsidRDefault="00A22A42" w:rsidP="00FA4A49">
      <w:pPr>
        <w:pStyle w:val="NoSpacing"/>
        <w:ind w:left="1080"/>
        <w:rPr>
          <w:rFonts w:ascii="Trebuchet MS" w:hAnsi="Trebuchet MS"/>
          <w:b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Cotton seed cake – </w:t>
      </w:r>
      <w:r w:rsidRPr="008A4CF6">
        <w:rPr>
          <w:rFonts w:ascii="Trebuchet MS" w:hAnsi="Trebuchet MS"/>
          <w:b/>
          <w:sz w:val="23"/>
          <w:szCs w:val="23"/>
          <w:vertAlign w:val="superscript"/>
        </w:rPr>
        <w:t>10</w:t>
      </w:r>
      <w:r w:rsidRPr="008A4CF6">
        <w:rPr>
          <w:rFonts w:ascii="Trebuchet MS" w:hAnsi="Trebuchet MS"/>
          <w:b/>
          <w:sz w:val="23"/>
          <w:szCs w:val="23"/>
        </w:rPr>
        <w:t>/</w:t>
      </w:r>
      <w:r w:rsidRPr="008A4CF6">
        <w:rPr>
          <w:rFonts w:ascii="Trebuchet MS" w:hAnsi="Trebuchet MS"/>
          <w:b/>
          <w:sz w:val="23"/>
          <w:szCs w:val="23"/>
          <w:vertAlign w:val="subscript"/>
        </w:rPr>
        <w:t xml:space="preserve">20 </w:t>
      </w:r>
      <w:r w:rsidRPr="008A4CF6">
        <w:rPr>
          <w:rFonts w:ascii="Trebuchet MS" w:hAnsi="Trebuchet MS"/>
          <w:b/>
          <w:sz w:val="23"/>
          <w:szCs w:val="23"/>
        </w:rPr>
        <w:t>X 100 = 50kg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Define the term Health in livestock.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A72F95" w:rsidRPr="008A4CF6" w:rsidRDefault="00A72F95" w:rsidP="00FA4A49">
      <w:pPr>
        <w:pStyle w:val="NoSpacing"/>
        <w:ind w:left="720"/>
        <w:rPr>
          <w:rFonts w:ascii="Trebuchet MS" w:hAnsi="Trebuchet MS"/>
          <w:b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- </w:t>
      </w:r>
      <w:r w:rsidRPr="008A4CF6">
        <w:rPr>
          <w:rFonts w:ascii="Trebuchet MS" w:hAnsi="Trebuchet MS"/>
          <w:b/>
          <w:sz w:val="23"/>
          <w:szCs w:val="23"/>
        </w:rPr>
        <w:t xml:space="preserve"> A state in which all the body organs or parts and systems are </w:t>
      </w:r>
      <w:r w:rsidR="004615C1" w:rsidRPr="008A4CF6">
        <w:rPr>
          <w:rFonts w:ascii="Trebuchet MS" w:hAnsi="Trebuchet MS"/>
          <w:b/>
          <w:sz w:val="23"/>
          <w:szCs w:val="23"/>
        </w:rPr>
        <w:t>considered</w:t>
      </w:r>
      <w:r w:rsidRPr="008A4CF6">
        <w:rPr>
          <w:rFonts w:ascii="Trebuchet MS" w:hAnsi="Trebuchet MS"/>
          <w:b/>
          <w:sz w:val="23"/>
          <w:szCs w:val="23"/>
        </w:rPr>
        <w:t xml:space="preserve"> normal and are functioning normally</w:t>
      </w:r>
      <w:r w:rsidR="004615C1" w:rsidRPr="008A4CF6">
        <w:rPr>
          <w:rFonts w:ascii="Trebuchet MS" w:hAnsi="Trebuchet MS"/>
          <w:b/>
          <w:sz w:val="23"/>
          <w:szCs w:val="23"/>
        </w:rPr>
        <w:t>.</w:t>
      </w:r>
    </w:p>
    <w:p w:rsidR="004743BA" w:rsidRPr="008A4CF6" w:rsidRDefault="004743BA" w:rsidP="00FA4A49">
      <w:pPr>
        <w:pStyle w:val="NoSpacing"/>
        <w:ind w:left="720"/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b. State four physiological parameters that can be used as indicators of ill health in livestock.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4615C1" w:rsidRPr="008A4CF6" w:rsidRDefault="000D3935" w:rsidP="00FA4A49">
      <w:pPr>
        <w:pStyle w:val="NoSpacing"/>
        <w:numPr>
          <w:ilvl w:val="0"/>
          <w:numId w:val="5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Abnormal pulse rate</w:t>
      </w:r>
    </w:p>
    <w:p w:rsidR="000D3935" w:rsidRPr="008A4CF6" w:rsidRDefault="000D3935" w:rsidP="00FA4A49">
      <w:pPr>
        <w:pStyle w:val="NoSpacing"/>
        <w:numPr>
          <w:ilvl w:val="0"/>
          <w:numId w:val="5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Abnormal breathing rate</w:t>
      </w:r>
    </w:p>
    <w:p w:rsidR="000D3935" w:rsidRPr="008A4CF6" w:rsidRDefault="000D3935" w:rsidP="00FA4A49">
      <w:pPr>
        <w:pStyle w:val="NoSpacing"/>
        <w:numPr>
          <w:ilvl w:val="0"/>
          <w:numId w:val="5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Abnormal body temperature</w:t>
      </w:r>
    </w:p>
    <w:p w:rsidR="000D3935" w:rsidRPr="008A4CF6" w:rsidRDefault="000D3935" w:rsidP="00FA4A49">
      <w:pPr>
        <w:pStyle w:val="NoSpacing"/>
        <w:numPr>
          <w:ilvl w:val="0"/>
          <w:numId w:val="5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Abnormal frequency of urination</w:t>
      </w:r>
    </w:p>
    <w:p w:rsidR="000D3935" w:rsidRPr="008A4CF6" w:rsidRDefault="000D3935" w:rsidP="00FA4A49">
      <w:pPr>
        <w:pStyle w:val="NoSpacing"/>
        <w:numPr>
          <w:ilvl w:val="0"/>
          <w:numId w:val="5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Bloody urine </w:t>
      </w:r>
    </w:p>
    <w:p w:rsidR="000D3935" w:rsidRPr="008A4CF6" w:rsidRDefault="000D3935" w:rsidP="00FA4A49">
      <w:pPr>
        <w:pStyle w:val="NoSpacing"/>
        <w:numPr>
          <w:ilvl w:val="0"/>
          <w:numId w:val="5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Reduced production</w:t>
      </w:r>
    </w:p>
    <w:p w:rsidR="000D3935" w:rsidRPr="008A4CF6" w:rsidRDefault="000D3935" w:rsidP="00FA4A49">
      <w:pPr>
        <w:pStyle w:val="NoSpacing"/>
        <w:numPr>
          <w:ilvl w:val="0"/>
          <w:numId w:val="5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Loss of appetite (anorexia)</w:t>
      </w:r>
    </w:p>
    <w:p w:rsidR="000D3935" w:rsidRPr="008A4CF6" w:rsidRDefault="000D3935" w:rsidP="00FA4A49">
      <w:pPr>
        <w:pStyle w:val="NoSpacing"/>
        <w:numPr>
          <w:ilvl w:val="0"/>
          <w:numId w:val="5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Abnormal dung e.g. too hard or too loose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What are infectious diseases in livestock?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8C6330" w:rsidRPr="008A4CF6" w:rsidRDefault="008C6330" w:rsidP="00FA4A49">
      <w:pPr>
        <w:pStyle w:val="NoSpacing"/>
        <w:numPr>
          <w:ilvl w:val="0"/>
          <w:numId w:val="6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Diseases that can spread from one animal to another</w:t>
      </w:r>
    </w:p>
    <w:p w:rsidR="004743BA" w:rsidRPr="008A4CF6" w:rsidRDefault="004743BA" w:rsidP="00FA4A49">
      <w:pPr>
        <w:pStyle w:val="NoSpacing"/>
        <w:ind w:left="720"/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b. Name the causes of infectious diseases in livestock.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 xml:space="preserve">(1 ½ </w:t>
      </w:r>
      <w:proofErr w:type="spellStart"/>
      <w:r w:rsidRPr="008A4CF6">
        <w:rPr>
          <w:rFonts w:ascii="Trebuchet MS" w:hAnsi="Trebuchet MS"/>
          <w:sz w:val="23"/>
          <w:szCs w:val="23"/>
        </w:rPr>
        <w:t>mks</w:t>
      </w:r>
      <w:proofErr w:type="spellEnd"/>
      <w:r w:rsidRPr="008A4CF6">
        <w:rPr>
          <w:rFonts w:ascii="Trebuchet MS" w:hAnsi="Trebuchet MS"/>
          <w:sz w:val="23"/>
          <w:szCs w:val="23"/>
        </w:rPr>
        <w:t>)</w:t>
      </w:r>
    </w:p>
    <w:p w:rsidR="00EE6EAB" w:rsidRPr="008A4CF6" w:rsidRDefault="00EE6EAB" w:rsidP="00FA4A49">
      <w:pPr>
        <w:pStyle w:val="NoSpacing"/>
        <w:numPr>
          <w:ilvl w:val="0"/>
          <w:numId w:val="6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Virus </w:t>
      </w:r>
    </w:p>
    <w:p w:rsidR="00EE6EAB" w:rsidRPr="008A4CF6" w:rsidRDefault="00EE6EAB" w:rsidP="00FA4A49">
      <w:pPr>
        <w:pStyle w:val="NoSpacing"/>
        <w:numPr>
          <w:ilvl w:val="0"/>
          <w:numId w:val="6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Bacteria </w:t>
      </w:r>
    </w:p>
    <w:p w:rsidR="00EE6EAB" w:rsidRPr="008A4CF6" w:rsidRDefault="00830EF7" w:rsidP="00FA4A49">
      <w:pPr>
        <w:pStyle w:val="NoSpacing"/>
        <w:numPr>
          <w:ilvl w:val="0"/>
          <w:numId w:val="6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</w:t>
      </w:r>
      <w:r w:rsidR="00EE6EAB" w:rsidRPr="008A4CF6">
        <w:rPr>
          <w:rFonts w:ascii="Trebuchet MS" w:hAnsi="Trebuchet MS"/>
          <w:b/>
          <w:sz w:val="23"/>
          <w:szCs w:val="23"/>
        </w:rPr>
        <w:t>rotozoa</w:t>
      </w:r>
      <w:r w:rsidRPr="008A4CF6">
        <w:rPr>
          <w:rFonts w:ascii="Trebuchet MS" w:hAnsi="Trebuchet MS"/>
          <w:b/>
          <w:sz w:val="23"/>
          <w:szCs w:val="23"/>
        </w:rPr>
        <w:t xml:space="preserve"> </w:t>
      </w:r>
    </w:p>
    <w:p w:rsidR="004743BA" w:rsidRPr="008A4CF6" w:rsidRDefault="004743BA" w:rsidP="00FA4A49">
      <w:pPr>
        <w:pStyle w:val="NoSpacing"/>
        <w:ind w:left="720"/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c. Explain two different ways through which good nutrition can help to control diseases in livestock.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830EF7" w:rsidRPr="008A4CF6" w:rsidRDefault="00830EF7" w:rsidP="00FA4A49">
      <w:pPr>
        <w:pStyle w:val="NoSpacing"/>
        <w:numPr>
          <w:ilvl w:val="0"/>
          <w:numId w:val="7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Improves body resistance against diseases</w:t>
      </w:r>
    </w:p>
    <w:p w:rsidR="00830EF7" w:rsidRPr="008A4CF6" w:rsidRDefault="00830EF7" w:rsidP="00FA4A49">
      <w:pPr>
        <w:pStyle w:val="NoSpacing"/>
        <w:numPr>
          <w:ilvl w:val="0"/>
          <w:numId w:val="7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Keeps off nutrients deficiency diseases</w:t>
      </w:r>
    </w:p>
    <w:p w:rsidR="004743BA" w:rsidRPr="008A4CF6" w:rsidRDefault="004743BA" w:rsidP="00FA4A49">
      <w:pPr>
        <w:pStyle w:val="NoSpacing"/>
        <w:ind w:left="720"/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d. Define the term Quarantine.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43107E" w:rsidRPr="008A4CF6" w:rsidRDefault="0043107E" w:rsidP="00FA4A49">
      <w:pPr>
        <w:pStyle w:val="NoSpacing"/>
        <w:numPr>
          <w:ilvl w:val="0"/>
          <w:numId w:val="8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Is the restriction of movement of animals and their products from and into the affected areas in the event of an outbreak of a </w:t>
      </w:r>
      <w:proofErr w:type="spellStart"/>
      <w:r w:rsidRPr="008A4CF6">
        <w:rPr>
          <w:rFonts w:ascii="Trebuchet MS" w:hAnsi="Trebuchet MS"/>
          <w:b/>
          <w:sz w:val="23"/>
          <w:szCs w:val="23"/>
        </w:rPr>
        <w:t>notifiable</w:t>
      </w:r>
      <w:proofErr w:type="spellEnd"/>
      <w:r w:rsidRPr="008A4CF6">
        <w:rPr>
          <w:rFonts w:ascii="Trebuchet MS" w:hAnsi="Trebuchet MS"/>
          <w:b/>
          <w:sz w:val="23"/>
          <w:szCs w:val="23"/>
        </w:rPr>
        <w:t xml:space="preserve"> </w:t>
      </w:r>
      <w:proofErr w:type="gramStart"/>
      <w:r w:rsidRPr="008A4CF6">
        <w:rPr>
          <w:rFonts w:ascii="Trebuchet MS" w:hAnsi="Trebuchet MS"/>
          <w:b/>
          <w:sz w:val="23"/>
          <w:szCs w:val="23"/>
        </w:rPr>
        <w:t>disease.</w:t>
      </w:r>
      <w:proofErr w:type="gramEnd"/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Identify the cabbage pest shown below.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4743BA" w:rsidRPr="008A4CF6" w:rsidRDefault="004743BA" w:rsidP="00FA4A49">
      <w:pPr>
        <w:pStyle w:val="NoSpacing"/>
        <w:ind w:left="720"/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b. Suggest three possible control measures for the pest.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(3mks)</w:t>
      </w:r>
    </w:p>
    <w:p w:rsidR="00322036" w:rsidRPr="008A4CF6" w:rsidRDefault="00CF29C3" w:rsidP="00FA4A49">
      <w:pPr>
        <w:pStyle w:val="NoSpacing"/>
        <w:numPr>
          <w:ilvl w:val="0"/>
          <w:numId w:val="8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Scoop and destroy the pest</w:t>
      </w:r>
    </w:p>
    <w:p w:rsidR="00CF29C3" w:rsidRPr="008A4CF6" w:rsidRDefault="00CF29C3" w:rsidP="00FA4A49">
      <w:pPr>
        <w:pStyle w:val="NoSpacing"/>
        <w:numPr>
          <w:ilvl w:val="0"/>
          <w:numId w:val="8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Use of suitable pesticides </w:t>
      </w:r>
    </w:p>
    <w:p w:rsidR="00CF29C3" w:rsidRPr="008A4CF6" w:rsidRDefault="00CF29C3" w:rsidP="00FA4A49">
      <w:pPr>
        <w:pStyle w:val="NoSpacing"/>
        <w:numPr>
          <w:ilvl w:val="0"/>
          <w:numId w:val="8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Early planting </w:t>
      </w:r>
    </w:p>
    <w:p w:rsidR="00CF29C3" w:rsidRPr="008A4CF6" w:rsidRDefault="00CF29C3" w:rsidP="00FA4A49">
      <w:pPr>
        <w:pStyle w:val="NoSpacing"/>
        <w:numPr>
          <w:ilvl w:val="0"/>
          <w:numId w:val="8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Field hygiene</w:t>
      </w:r>
    </w:p>
    <w:p w:rsidR="004743BA" w:rsidRPr="008A4CF6" w:rsidRDefault="004743BA" w:rsidP="00FA4A49">
      <w:pPr>
        <w:pStyle w:val="NoSpacing"/>
        <w:ind w:left="720"/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c. Name two diseases of cabbage crop.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0435D1" w:rsidRPr="008A4CF6" w:rsidRDefault="000435D1" w:rsidP="00FA4A49">
      <w:pPr>
        <w:pStyle w:val="NoSpacing"/>
        <w:numPr>
          <w:ilvl w:val="0"/>
          <w:numId w:val="9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lastRenderedPageBreak/>
        <w:t xml:space="preserve">Damping off </w:t>
      </w:r>
    </w:p>
    <w:p w:rsidR="000435D1" w:rsidRPr="008A4CF6" w:rsidRDefault="000435D1" w:rsidP="00FA4A49">
      <w:pPr>
        <w:pStyle w:val="NoSpacing"/>
        <w:numPr>
          <w:ilvl w:val="0"/>
          <w:numId w:val="9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Black rot</w:t>
      </w:r>
    </w:p>
    <w:p w:rsidR="000435D1" w:rsidRPr="008A4CF6" w:rsidRDefault="000435D1" w:rsidP="00FA4A49">
      <w:pPr>
        <w:pStyle w:val="NoSpacing"/>
        <w:numPr>
          <w:ilvl w:val="0"/>
          <w:numId w:val="9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Downy mildew</w:t>
      </w:r>
    </w:p>
    <w:p w:rsidR="000435D1" w:rsidRPr="008A4CF6" w:rsidRDefault="000435D1" w:rsidP="00FA4A49">
      <w:pPr>
        <w:pStyle w:val="NoSpacing"/>
        <w:numPr>
          <w:ilvl w:val="0"/>
          <w:numId w:val="9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Dry rot canker (black leg)</w:t>
      </w:r>
    </w:p>
    <w:p w:rsidR="000435D1" w:rsidRPr="008A4CF6" w:rsidRDefault="000435D1" w:rsidP="00FA4A49">
      <w:pPr>
        <w:pStyle w:val="NoSpacing"/>
        <w:numPr>
          <w:ilvl w:val="0"/>
          <w:numId w:val="9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Dark leaf spot</w:t>
      </w:r>
    </w:p>
    <w:p w:rsidR="00FA4A49" w:rsidRPr="008A4CF6" w:rsidRDefault="00FA4A49" w:rsidP="00FA4A49">
      <w:pPr>
        <w:pStyle w:val="NoSpacing"/>
        <w:rPr>
          <w:rFonts w:ascii="Trebuchet MS" w:hAnsi="Trebuchet MS"/>
          <w:b/>
          <w:sz w:val="23"/>
          <w:szCs w:val="23"/>
        </w:rPr>
      </w:pPr>
    </w:p>
    <w:p w:rsidR="00FA4A49" w:rsidRPr="008A4CF6" w:rsidRDefault="00FA4A49" w:rsidP="00FA4A49">
      <w:pPr>
        <w:pStyle w:val="NoSpacing"/>
        <w:rPr>
          <w:rFonts w:ascii="Trebuchet MS" w:hAnsi="Trebuchet MS"/>
          <w:b/>
          <w:sz w:val="23"/>
          <w:szCs w:val="23"/>
        </w:rPr>
      </w:pPr>
    </w:p>
    <w:p w:rsidR="00FA4A49" w:rsidRPr="008A4CF6" w:rsidRDefault="00FA4A49" w:rsidP="00FA4A49">
      <w:pPr>
        <w:pStyle w:val="NoSpacing"/>
        <w:rPr>
          <w:rFonts w:ascii="Trebuchet MS" w:hAnsi="Trebuchet MS"/>
          <w:b/>
          <w:sz w:val="23"/>
          <w:szCs w:val="23"/>
        </w:rPr>
      </w:pPr>
    </w:p>
    <w:p w:rsidR="00FA4A49" w:rsidRPr="008A4CF6" w:rsidRDefault="00FA4A49" w:rsidP="00FA4A49">
      <w:pPr>
        <w:pStyle w:val="NoSpacing"/>
        <w:rPr>
          <w:rFonts w:ascii="Trebuchet MS" w:hAnsi="Trebuchet MS"/>
          <w:b/>
          <w:sz w:val="23"/>
          <w:szCs w:val="23"/>
        </w:rPr>
      </w:pPr>
    </w:p>
    <w:p w:rsidR="00FA4A49" w:rsidRPr="008A4CF6" w:rsidRDefault="00FA4A49" w:rsidP="00FA4A49">
      <w:pPr>
        <w:pStyle w:val="NoSpacing"/>
        <w:rPr>
          <w:rFonts w:ascii="Trebuchet MS" w:hAnsi="Trebuchet MS"/>
          <w:sz w:val="23"/>
          <w:szCs w:val="23"/>
        </w:rPr>
      </w:pP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four factors considered when selecting a site for a</w:t>
      </w:r>
      <w:r w:rsidR="00FA4A49" w:rsidRPr="008A4CF6">
        <w:rPr>
          <w:rFonts w:ascii="Trebuchet MS" w:hAnsi="Trebuchet MS"/>
          <w:sz w:val="23"/>
          <w:szCs w:val="23"/>
        </w:rPr>
        <w:t xml:space="preserve"> tomato nursery bed.</w:t>
      </w:r>
      <w:r w:rsidR="00FA4A49"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>(2mks)</w:t>
      </w:r>
    </w:p>
    <w:p w:rsidR="002E4B1F" w:rsidRPr="008A4CF6" w:rsidRDefault="002E4B1F" w:rsidP="00FA4A49">
      <w:pPr>
        <w:pStyle w:val="NoSpacing"/>
        <w:numPr>
          <w:ilvl w:val="0"/>
          <w:numId w:val="10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Nearness to the water source</w:t>
      </w:r>
    </w:p>
    <w:p w:rsidR="002E4B1F" w:rsidRPr="008A4CF6" w:rsidRDefault="002E4B1F" w:rsidP="00FA4A49">
      <w:pPr>
        <w:pStyle w:val="NoSpacing"/>
        <w:numPr>
          <w:ilvl w:val="0"/>
          <w:numId w:val="10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Type of soil</w:t>
      </w:r>
    </w:p>
    <w:p w:rsidR="002E4B1F" w:rsidRPr="008A4CF6" w:rsidRDefault="002E4B1F" w:rsidP="00FA4A49">
      <w:pPr>
        <w:pStyle w:val="NoSpacing"/>
        <w:numPr>
          <w:ilvl w:val="0"/>
          <w:numId w:val="10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Topography</w:t>
      </w:r>
    </w:p>
    <w:p w:rsidR="002E4B1F" w:rsidRPr="008A4CF6" w:rsidRDefault="002E4B1F" w:rsidP="00FA4A49">
      <w:pPr>
        <w:pStyle w:val="NoSpacing"/>
        <w:numPr>
          <w:ilvl w:val="0"/>
          <w:numId w:val="10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Previous cropping</w:t>
      </w:r>
    </w:p>
    <w:p w:rsidR="002E4B1F" w:rsidRPr="008A4CF6" w:rsidRDefault="002E4B1F" w:rsidP="00FA4A49">
      <w:pPr>
        <w:pStyle w:val="NoSpacing"/>
        <w:numPr>
          <w:ilvl w:val="0"/>
          <w:numId w:val="10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Security </w:t>
      </w:r>
    </w:p>
    <w:p w:rsidR="002E4B1F" w:rsidRPr="008A4CF6" w:rsidRDefault="002E4B1F" w:rsidP="00FA4A49">
      <w:pPr>
        <w:pStyle w:val="NoSpacing"/>
        <w:numPr>
          <w:ilvl w:val="0"/>
          <w:numId w:val="10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Well sheltered place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three advantages of single stem pruning over multiple stem pruning.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 xml:space="preserve">(1 ½ </w:t>
      </w:r>
      <w:proofErr w:type="spellStart"/>
      <w:r w:rsidRPr="008A4CF6">
        <w:rPr>
          <w:rFonts w:ascii="Trebuchet MS" w:hAnsi="Trebuchet MS"/>
          <w:sz w:val="23"/>
          <w:szCs w:val="23"/>
        </w:rPr>
        <w:t>mks</w:t>
      </w:r>
      <w:proofErr w:type="spellEnd"/>
      <w:r w:rsidRPr="008A4CF6">
        <w:rPr>
          <w:rFonts w:ascii="Trebuchet MS" w:hAnsi="Trebuchet MS"/>
          <w:sz w:val="23"/>
          <w:szCs w:val="23"/>
        </w:rPr>
        <w:t>)</w:t>
      </w:r>
    </w:p>
    <w:p w:rsidR="007E015B" w:rsidRPr="008A4CF6" w:rsidRDefault="007E015B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Allows easy picking</w:t>
      </w:r>
    </w:p>
    <w:p w:rsidR="007E015B" w:rsidRPr="008A4CF6" w:rsidRDefault="007E015B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Allows easy spraying</w:t>
      </w:r>
    </w:p>
    <w:p w:rsidR="007E015B" w:rsidRPr="008A4CF6" w:rsidRDefault="007E015B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Minimizes breakage of branches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four qualities of an ideal grain store.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CE3E71" w:rsidRPr="008A4CF6" w:rsidRDefault="00CE3E71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Leak proof</w:t>
      </w:r>
    </w:p>
    <w:p w:rsidR="00CE3E71" w:rsidRPr="008A4CF6" w:rsidRDefault="00CE3E71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Rodent/vermin proof</w:t>
      </w:r>
    </w:p>
    <w:p w:rsidR="00CE3E71" w:rsidRPr="008A4CF6" w:rsidRDefault="00CE3E71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Well ventilated </w:t>
      </w:r>
    </w:p>
    <w:p w:rsidR="00CE3E71" w:rsidRPr="008A4CF6" w:rsidRDefault="00CE3E71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Easy to load and off load</w:t>
      </w:r>
    </w:p>
    <w:p w:rsidR="00CE3E71" w:rsidRPr="008A4CF6" w:rsidRDefault="00CE3E71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Well secured to minimize theft</w:t>
      </w:r>
    </w:p>
    <w:p w:rsidR="00CE3E71" w:rsidRPr="008A4CF6" w:rsidRDefault="00CE3E71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Easy to clean</w:t>
      </w:r>
    </w:p>
    <w:p w:rsidR="00CE3E71" w:rsidRPr="008A4CF6" w:rsidRDefault="00CE3E71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Pest proof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four factors that determine the harvesting stage of a crop.</w:t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DE22A7" w:rsidRPr="008A4CF6" w:rsidRDefault="00DE22A7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Purpose of the crop or the used for which the crop was intended.</w:t>
      </w:r>
    </w:p>
    <w:p w:rsidR="00DE22A7" w:rsidRPr="008A4CF6" w:rsidRDefault="00DE22A7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Market demand</w:t>
      </w:r>
    </w:p>
    <w:p w:rsidR="00DE22A7" w:rsidRPr="008A4CF6" w:rsidRDefault="00DE22A7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Concentration of the required chemicals </w:t>
      </w:r>
    </w:p>
    <w:p w:rsidR="00DE22A7" w:rsidRPr="008A4CF6" w:rsidRDefault="00DE22A7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Weather conditions</w:t>
      </w:r>
    </w:p>
    <w:p w:rsidR="00DE22A7" w:rsidRPr="008A4CF6" w:rsidRDefault="00584C5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Prevailing</w:t>
      </w:r>
      <w:r w:rsidR="00DE22A7" w:rsidRPr="008A4CF6">
        <w:rPr>
          <w:rFonts w:ascii="Trebuchet MS" w:hAnsi="Trebuchet MS"/>
          <w:b/>
          <w:sz w:val="23"/>
          <w:szCs w:val="23"/>
        </w:rPr>
        <w:t xml:space="preserve"> market price and profit margins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Give the importance of carrying out the following in a nursery bed.            </w:t>
      </w:r>
    </w:p>
    <w:p w:rsidR="004743BA" w:rsidRPr="008A4CF6" w:rsidRDefault="004743BA" w:rsidP="00FA4A49">
      <w:pPr>
        <w:pStyle w:val="NoSpacing"/>
        <w:numPr>
          <w:ilvl w:val="0"/>
          <w:numId w:val="2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Pricking out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7B7B23" w:rsidRPr="008A4CF6" w:rsidRDefault="007B7B23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To allow seedlings to grow strong and healthy without much competition</w:t>
      </w:r>
      <w:r w:rsidR="00952079" w:rsidRPr="008A4CF6">
        <w:rPr>
          <w:rFonts w:ascii="Trebuchet MS" w:hAnsi="Trebuchet MS"/>
          <w:b/>
          <w:sz w:val="23"/>
          <w:szCs w:val="23"/>
        </w:rPr>
        <w:t>.</w:t>
      </w:r>
    </w:p>
    <w:p w:rsidR="004743BA" w:rsidRPr="008A4CF6" w:rsidRDefault="004743BA" w:rsidP="00FA4A49">
      <w:pPr>
        <w:pStyle w:val="NoSpacing"/>
        <w:numPr>
          <w:ilvl w:val="0"/>
          <w:numId w:val="2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Hardening off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952079" w:rsidRPr="008A4CF6" w:rsidRDefault="00952079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To prepare seedlings to adapt to the ecological conditions prevailing in the seedbed.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Study the illustration in the diagram below and answer the questions that follow.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4743BA" w:rsidRPr="008A4CF6" w:rsidRDefault="004743BA" w:rsidP="00FA4A49">
      <w:pPr>
        <w:pStyle w:val="NoSpacing"/>
        <w:numPr>
          <w:ilvl w:val="0"/>
          <w:numId w:val="3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Identify the practice being illustrated.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367472" w:rsidRPr="008A4CF6" w:rsidRDefault="0036747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Transplanting/lifting of seedlings</w:t>
      </w:r>
    </w:p>
    <w:p w:rsidR="004743BA" w:rsidRPr="008A4CF6" w:rsidRDefault="004743BA" w:rsidP="00FA4A49">
      <w:pPr>
        <w:pStyle w:val="NoSpacing"/>
        <w:numPr>
          <w:ilvl w:val="0"/>
          <w:numId w:val="3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three activities that should be carried out for successful results in the practice shown above.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(3mks)</w:t>
      </w:r>
    </w:p>
    <w:p w:rsidR="00367472" w:rsidRPr="008A4CF6" w:rsidRDefault="0036747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Watering thoroughly before lifting </w:t>
      </w:r>
    </w:p>
    <w:p w:rsidR="00367472" w:rsidRPr="008A4CF6" w:rsidRDefault="0036747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Lifting seedlings with a ball of soil on roots</w:t>
      </w:r>
    </w:p>
    <w:p w:rsidR="00367472" w:rsidRPr="008A4CF6" w:rsidRDefault="0036747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Lifting early in the morning/evening /cloudy day</w:t>
      </w:r>
    </w:p>
    <w:p w:rsidR="004743BA" w:rsidRPr="008A4CF6" w:rsidRDefault="004743BA" w:rsidP="00FA4A49">
      <w:pPr>
        <w:pStyle w:val="NoSpacing"/>
        <w:numPr>
          <w:ilvl w:val="0"/>
          <w:numId w:val="3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 xml:space="preserve">At what stage should the practice be carried out in vegetable </w:t>
      </w:r>
      <w:proofErr w:type="gramStart"/>
      <w:r w:rsidRPr="008A4CF6">
        <w:rPr>
          <w:rFonts w:ascii="Trebuchet MS" w:hAnsi="Trebuchet MS"/>
          <w:sz w:val="23"/>
          <w:szCs w:val="23"/>
        </w:rPr>
        <w:t>seedlings.</w:t>
      </w:r>
      <w:proofErr w:type="gramEnd"/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89491C" w:rsidRPr="008A4CF6" w:rsidRDefault="0089491C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One month old / 4- 6 true leaves / 10-15cm in height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four advantages of row planting.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9B16AF" w:rsidRPr="008A4CF6" w:rsidRDefault="009B16AF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lastRenderedPageBreak/>
        <w:t>Machines can be used easily between rows</w:t>
      </w:r>
    </w:p>
    <w:p w:rsidR="009B16AF" w:rsidRPr="008A4CF6" w:rsidRDefault="009B16AF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It is easy to establish the correct plant population</w:t>
      </w:r>
    </w:p>
    <w:p w:rsidR="009A635B" w:rsidRPr="008A4CF6" w:rsidRDefault="009A635B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Lower seed rate is used than if broadcasting is adopted</w:t>
      </w:r>
    </w:p>
    <w:p w:rsidR="009A635B" w:rsidRPr="008A4CF6" w:rsidRDefault="009A635B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It is easy to carry out cultural practices such as weeding, spraying and harvesting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four factors considered in timing planting.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7E6676" w:rsidRPr="008A4CF6" w:rsidRDefault="007E667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The rainfall pattern</w:t>
      </w:r>
    </w:p>
    <w:p w:rsidR="007E6676" w:rsidRPr="008A4CF6" w:rsidRDefault="007E667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Type of crop to be planted</w:t>
      </w:r>
    </w:p>
    <w:p w:rsidR="007E6676" w:rsidRPr="008A4CF6" w:rsidRDefault="007E667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Soil type</w:t>
      </w:r>
    </w:p>
    <w:p w:rsidR="007E6676" w:rsidRPr="008A4CF6" w:rsidRDefault="007E667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Market demand</w:t>
      </w:r>
    </w:p>
    <w:p w:rsidR="007E6676" w:rsidRPr="008A4CF6" w:rsidRDefault="007E667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Prevalence of pest and diseases</w:t>
      </w:r>
    </w:p>
    <w:p w:rsidR="007E6676" w:rsidRPr="008A4CF6" w:rsidRDefault="007E667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Weed control</w:t>
      </w:r>
    </w:p>
    <w:p w:rsidR="00FA4A49" w:rsidRPr="008A4CF6" w:rsidRDefault="00FA4A49" w:rsidP="00FA4A49">
      <w:pPr>
        <w:pStyle w:val="NoSpacing"/>
        <w:rPr>
          <w:rFonts w:ascii="Trebuchet MS" w:hAnsi="Trebuchet MS"/>
          <w:b/>
          <w:sz w:val="23"/>
          <w:szCs w:val="23"/>
        </w:rPr>
      </w:pPr>
    </w:p>
    <w:p w:rsidR="00FA4A49" w:rsidRPr="008A4CF6" w:rsidRDefault="00FA4A49" w:rsidP="00FA4A49">
      <w:pPr>
        <w:pStyle w:val="NoSpacing"/>
        <w:rPr>
          <w:rFonts w:ascii="Trebuchet MS" w:hAnsi="Trebuchet MS"/>
          <w:sz w:val="23"/>
          <w:szCs w:val="23"/>
        </w:rPr>
      </w:pP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four aspects of rainfall that influence agriculture.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0113B7" w:rsidRPr="008A4CF6" w:rsidRDefault="000113B7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Rainfall reliability</w:t>
      </w:r>
    </w:p>
    <w:p w:rsidR="00FA4A49" w:rsidRPr="008A4CF6" w:rsidRDefault="000113B7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Intensity of rainfall</w:t>
      </w:r>
    </w:p>
    <w:p w:rsidR="000113B7" w:rsidRPr="008A4CF6" w:rsidRDefault="000113B7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Amount of rainfall</w:t>
      </w:r>
    </w:p>
    <w:p w:rsidR="000113B7" w:rsidRPr="008A4CF6" w:rsidRDefault="000113B7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Distribution of rainfall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four effects of applying excessive nitrogen in crop production.</w:t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5C2186" w:rsidRPr="008A4CF6" w:rsidRDefault="005C218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Lodging</w:t>
      </w:r>
    </w:p>
    <w:p w:rsidR="005C2186" w:rsidRPr="008A4CF6" w:rsidRDefault="005C218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Excessive </w:t>
      </w:r>
      <w:r w:rsidR="003A0779" w:rsidRPr="008A4CF6">
        <w:rPr>
          <w:rFonts w:ascii="Trebuchet MS" w:hAnsi="Trebuchet MS"/>
          <w:b/>
          <w:sz w:val="23"/>
          <w:szCs w:val="23"/>
        </w:rPr>
        <w:t>succulence</w:t>
      </w:r>
    </w:p>
    <w:p w:rsidR="005C2186" w:rsidRPr="008A4CF6" w:rsidRDefault="005C218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Relayed maturity</w:t>
      </w:r>
    </w:p>
    <w:p w:rsidR="005C2186" w:rsidRPr="008A4CF6" w:rsidRDefault="005C218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Blossom end rot in tomatoes</w:t>
      </w:r>
    </w:p>
    <w:p w:rsidR="003A0779" w:rsidRPr="008A4CF6" w:rsidRDefault="003A0779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Cracking of fruits before maturity</w:t>
      </w:r>
    </w:p>
    <w:p w:rsidR="003A0779" w:rsidRPr="008A4CF6" w:rsidRDefault="003A0779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Excessive vegetative growth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two causes of hard pans.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5402F8" w:rsidRPr="008A4CF6" w:rsidRDefault="005402F8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Constant shallow cultivation or </w:t>
      </w:r>
      <w:proofErr w:type="spellStart"/>
      <w:r w:rsidRPr="008A4CF6">
        <w:rPr>
          <w:rFonts w:ascii="Trebuchet MS" w:hAnsi="Trebuchet MS"/>
          <w:b/>
          <w:sz w:val="23"/>
          <w:szCs w:val="23"/>
        </w:rPr>
        <w:t>ploughing</w:t>
      </w:r>
      <w:proofErr w:type="spellEnd"/>
    </w:p>
    <w:p w:rsidR="005402F8" w:rsidRPr="008A4CF6" w:rsidRDefault="005402F8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Continued </w:t>
      </w:r>
      <w:proofErr w:type="spellStart"/>
      <w:r w:rsidRPr="008A4CF6">
        <w:rPr>
          <w:rFonts w:ascii="Trebuchet MS" w:hAnsi="Trebuchet MS"/>
          <w:b/>
          <w:sz w:val="23"/>
          <w:szCs w:val="23"/>
        </w:rPr>
        <w:t>ploughing</w:t>
      </w:r>
      <w:proofErr w:type="spellEnd"/>
      <w:r w:rsidRPr="008A4CF6">
        <w:rPr>
          <w:rFonts w:ascii="Trebuchet MS" w:hAnsi="Trebuchet MS"/>
          <w:b/>
          <w:sz w:val="23"/>
          <w:szCs w:val="23"/>
        </w:rPr>
        <w:t xml:space="preserve"> using heavy machines when wet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Name three tertiary operations c</w:t>
      </w:r>
      <w:r w:rsidR="00FA4A49" w:rsidRPr="008A4CF6">
        <w:rPr>
          <w:rFonts w:ascii="Trebuchet MS" w:hAnsi="Trebuchet MS"/>
          <w:sz w:val="23"/>
          <w:szCs w:val="23"/>
        </w:rPr>
        <w:t>arried out in land preparation.</w:t>
      </w:r>
      <w:r w:rsidRPr="008A4CF6">
        <w:rPr>
          <w:rFonts w:ascii="Trebuchet MS" w:hAnsi="Trebuchet MS"/>
          <w:sz w:val="23"/>
          <w:szCs w:val="23"/>
        </w:rPr>
        <w:t xml:space="preserve">(1 ½ </w:t>
      </w:r>
      <w:proofErr w:type="spellStart"/>
      <w:r w:rsidRPr="008A4CF6">
        <w:rPr>
          <w:rFonts w:ascii="Trebuchet MS" w:hAnsi="Trebuchet MS"/>
          <w:sz w:val="23"/>
          <w:szCs w:val="23"/>
        </w:rPr>
        <w:t>mks</w:t>
      </w:r>
      <w:proofErr w:type="spellEnd"/>
      <w:r w:rsidRPr="008A4CF6">
        <w:rPr>
          <w:rFonts w:ascii="Trebuchet MS" w:hAnsi="Trebuchet MS"/>
          <w:sz w:val="23"/>
          <w:szCs w:val="23"/>
        </w:rPr>
        <w:t>)</w:t>
      </w:r>
    </w:p>
    <w:p w:rsidR="007A55C6" w:rsidRPr="008A4CF6" w:rsidRDefault="007A55C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Ridging</w:t>
      </w:r>
    </w:p>
    <w:p w:rsidR="007A55C6" w:rsidRPr="008A4CF6" w:rsidRDefault="007A55C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Rolling</w:t>
      </w:r>
    </w:p>
    <w:p w:rsidR="007A55C6" w:rsidRPr="008A4CF6" w:rsidRDefault="009B395E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Leveling </w:t>
      </w:r>
      <w:r w:rsidR="007A55C6" w:rsidRPr="008A4CF6">
        <w:rPr>
          <w:rFonts w:ascii="Trebuchet MS" w:hAnsi="Trebuchet MS"/>
          <w:b/>
          <w:sz w:val="23"/>
          <w:szCs w:val="23"/>
        </w:rPr>
        <w:t xml:space="preserve">  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Name three ty</w:t>
      </w:r>
      <w:r w:rsidR="00FA4A49" w:rsidRPr="008A4CF6">
        <w:rPr>
          <w:rFonts w:ascii="Trebuchet MS" w:hAnsi="Trebuchet MS"/>
          <w:sz w:val="23"/>
          <w:szCs w:val="23"/>
        </w:rPr>
        <w:t>pes of pumps used by farmers.</w:t>
      </w:r>
      <w:r w:rsidR="00FA4A49"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 xml:space="preserve">(1 ½ </w:t>
      </w:r>
      <w:proofErr w:type="spellStart"/>
      <w:r w:rsidRPr="008A4CF6">
        <w:rPr>
          <w:rFonts w:ascii="Trebuchet MS" w:hAnsi="Trebuchet MS"/>
          <w:sz w:val="23"/>
          <w:szCs w:val="23"/>
        </w:rPr>
        <w:t>mks</w:t>
      </w:r>
      <w:proofErr w:type="spellEnd"/>
      <w:r w:rsidRPr="008A4CF6">
        <w:rPr>
          <w:rFonts w:ascii="Trebuchet MS" w:hAnsi="Trebuchet MS"/>
          <w:sz w:val="23"/>
          <w:szCs w:val="23"/>
        </w:rPr>
        <w:t>)</w:t>
      </w:r>
    </w:p>
    <w:p w:rsidR="009B395E" w:rsidRPr="008A4CF6" w:rsidRDefault="009B395E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Semi-rotary pumps</w:t>
      </w:r>
    </w:p>
    <w:p w:rsidR="009B395E" w:rsidRPr="008A4CF6" w:rsidRDefault="009B395E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proofErr w:type="spellStart"/>
      <w:r w:rsidRPr="008A4CF6">
        <w:rPr>
          <w:rFonts w:ascii="Trebuchet MS" w:hAnsi="Trebuchet MS"/>
          <w:b/>
          <w:sz w:val="23"/>
          <w:szCs w:val="23"/>
        </w:rPr>
        <w:t>Hydrams</w:t>
      </w:r>
      <w:proofErr w:type="spellEnd"/>
    </w:p>
    <w:p w:rsidR="009B395E" w:rsidRPr="008A4CF6" w:rsidRDefault="009B395E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proofErr w:type="spellStart"/>
      <w:r w:rsidRPr="008A4CF6">
        <w:rPr>
          <w:rFonts w:ascii="Trebuchet MS" w:hAnsi="Trebuchet MS"/>
          <w:b/>
          <w:sz w:val="23"/>
          <w:szCs w:val="23"/>
        </w:rPr>
        <w:t>Centrifigual</w:t>
      </w:r>
      <w:proofErr w:type="spellEnd"/>
      <w:r w:rsidRPr="008A4CF6">
        <w:rPr>
          <w:rFonts w:ascii="Trebuchet MS" w:hAnsi="Trebuchet MS"/>
          <w:b/>
          <w:sz w:val="23"/>
          <w:szCs w:val="23"/>
        </w:rPr>
        <w:t xml:space="preserve"> </w:t>
      </w:r>
    </w:p>
    <w:p w:rsidR="009B395E" w:rsidRPr="008A4CF6" w:rsidRDefault="009B395E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Piston/</w:t>
      </w:r>
      <w:r w:rsidR="009E4875" w:rsidRPr="008A4CF6">
        <w:rPr>
          <w:rFonts w:ascii="Trebuchet MS" w:hAnsi="Trebuchet MS"/>
          <w:b/>
          <w:sz w:val="23"/>
          <w:szCs w:val="23"/>
        </w:rPr>
        <w:t>reciprocating</w:t>
      </w:r>
      <w:r w:rsidRPr="008A4CF6">
        <w:rPr>
          <w:rFonts w:ascii="Trebuchet MS" w:hAnsi="Trebuchet MS"/>
          <w:b/>
          <w:sz w:val="23"/>
          <w:szCs w:val="23"/>
        </w:rPr>
        <w:t xml:space="preserve"> 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Give four reasons for treating water before use.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9E4875" w:rsidRPr="008A4CF6" w:rsidRDefault="009E4875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Remove bad smell</w:t>
      </w:r>
    </w:p>
    <w:p w:rsidR="009E4875" w:rsidRPr="008A4CF6" w:rsidRDefault="009E4875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Kill diseases causing micro-organism/pathogen</w:t>
      </w:r>
    </w:p>
    <w:p w:rsidR="00F51235" w:rsidRPr="008A4CF6" w:rsidRDefault="00F51235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Remove solid particles / impurities</w:t>
      </w:r>
    </w:p>
    <w:p w:rsidR="00F51235" w:rsidRPr="008A4CF6" w:rsidRDefault="00F51235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Remove chemical impurities such as </w:t>
      </w:r>
      <w:r w:rsidR="00DE76F2" w:rsidRPr="008A4CF6">
        <w:rPr>
          <w:rFonts w:ascii="Trebuchet MS" w:hAnsi="Trebuchet MS"/>
          <w:b/>
          <w:sz w:val="23"/>
          <w:szCs w:val="23"/>
        </w:rPr>
        <w:t>fluorides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State four factors that affect the quality of farm yard manure.</w:t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DE76F2" w:rsidRPr="008A4CF6" w:rsidRDefault="00DE76F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Type of animal </w:t>
      </w:r>
    </w:p>
    <w:p w:rsidR="00DE76F2" w:rsidRPr="008A4CF6" w:rsidRDefault="00DE76F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Type of food eaten</w:t>
      </w:r>
    </w:p>
    <w:p w:rsidR="00DE76F2" w:rsidRPr="008A4CF6" w:rsidRDefault="00DE76F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Type of bedding material</w:t>
      </w:r>
    </w:p>
    <w:p w:rsidR="00DE76F2" w:rsidRPr="008A4CF6" w:rsidRDefault="00DE76F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Method of storage</w:t>
      </w:r>
    </w:p>
    <w:p w:rsidR="00DE76F2" w:rsidRPr="008A4CF6" w:rsidRDefault="00DE76F2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Age of farmyard</w:t>
      </w:r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Name four breeds of dairy goats.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EE01A3" w:rsidRPr="008A4CF6" w:rsidRDefault="00EE01A3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proofErr w:type="spellStart"/>
      <w:r w:rsidRPr="008A4CF6">
        <w:rPr>
          <w:rFonts w:ascii="Trebuchet MS" w:hAnsi="Trebuchet MS"/>
          <w:b/>
          <w:sz w:val="23"/>
          <w:szCs w:val="23"/>
        </w:rPr>
        <w:t>Toggenburg</w:t>
      </w:r>
      <w:proofErr w:type="spellEnd"/>
    </w:p>
    <w:p w:rsidR="00EE01A3" w:rsidRPr="008A4CF6" w:rsidRDefault="00EE01A3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proofErr w:type="spellStart"/>
      <w:r w:rsidRPr="008A4CF6">
        <w:rPr>
          <w:rFonts w:ascii="Trebuchet MS" w:hAnsi="Trebuchet MS"/>
          <w:b/>
          <w:sz w:val="23"/>
          <w:szCs w:val="23"/>
        </w:rPr>
        <w:t>Saneen</w:t>
      </w:r>
      <w:proofErr w:type="spellEnd"/>
    </w:p>
    <w:p w:rsidR="00EE01A3" w:rsidRPr="008A4CF6" w:rsidRDefault="00EE01A3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German alpine</w:t>
      </w:r>
    </w:p>
    <w:p w:rsidR="00EE01A3" w:rsidRPr="008A4CF6" w:rsidRDefault="00EE01A3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 xml:space="preserve">Anglo </w:t>
      </w:r>
      <w:proofErr w:type="spellStart"/>
      <w:r w:rsidRPr="008A4CF6">
        <w:rPr>
          <w:rFonts w:ascii="Trebuchet MS" w:hAnsi="Trebuchet MS"/>
          <w:b/>
          <w:sz w:val="23"/>
          <w:szCs w:val="23"/>
        </w:rPr>
        <w:t>nubian</w:t>
      </w:r>
      <w:proofErr w:type="spellEnd"/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lastRenderedPageBreak/>
        <w:t xml:space="preserve">Give two types of </w:t>
      </w:r>
      <w:proofErr w:type="spellStart"/>
      <w:r w:rsidRPr="008A4CF6">
        <w:rPr>
          <w:rFonts w:ascii="Trebuchet MS" w:hAnsi="Trebuchet MS"/>
          <w:sz w:val="23"/>
          <w:szCs w:val="23"/>
        </w:rPr>
        <w:t>labour</w:t>
      </w:r>
      <w:proofErr w:type="spellEnd"/>
      <w:r w:rsidRPr="008A4CF6">
        <w:rPr>
          <w:rFonts w:ascii="Trebuchet MS" w:hAnsi="Trebuchet MS"/>
          <w:sz w:val="23"/>
          <w:szCs w:val="23"/>
        </w:rPr>
        <w:t xml:space="preserve"> records.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(2mks)</w:t>
      </w:r>
    </w:p>
    <w:p w:rsidR="00F376CD" w:rsidRPr="008A4CF6" w:rsidRDefault="00F376CD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Master roll</w:t>
      </w:r>
    </w:p>
    <w:p w:rsidR="00F376CD" w:rsidRPr="008A4CF6" w:rsidRDefault="00F376CD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Analysis on t</w:t>
      </w:r>
      <w:r w:rsidR="00E432A6" w:rsidRPr="008A4CF6">
        <w:rPr>
          <w:rFonts w:ascii="Trebuchet MS" w:hAnsi="Trebuchet MS"/>
          <w:b/>
          <w:sz w:val="23"/>
          <w:szCs w:val="23"/>
        </w:rPr>
        <w:t>h</w:t>
      </w:r>
      <w:r w:rsidRPr="008A4CF6">
        <w:rPr>
          <w:rFonts w:ascii="Trebuchet MS" w:hAnsi="Trebuchet MS"/>
          <w:b/>
          <w:sz w:val="23"/>
          <w:szCs w:val="23"/>
        </w:rPr>
        <w:t xml:space="preserve">e use of </w:t>
      </w:r>
      <w:proofErr w:type="spellStart"/>
      <w:r w:rsidRPr="008A4CF6">
        <w:rPr>
          <w:rFonts w:ascii="Trebuchet MS" w:hAnsi="Trebuchet MS"/>
          <w:b/>
          <w:sz w:val="23"/>
          <w:szCs w:val="23"/>
        </w:rPr>
        <w:t>labour</w:t>
      </w:r>
      <w:proofErr w:type="spellEnd"/>
    </w:p>
    <w:p w:rsidR="004743BA" w:rsidRPr="008A4CF6" w:rsidRDefault="004743BA" w:rsidP="00FA4A49">
      <w:pPr>
        <w:pStyle w:val="NoSpacing"/>
        <w:numPr>
          <w:ilvl w:val="0"/>
          <w:numId w:val="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sz w:val="23"/>
          <w:szCs w:val="23"/>
        </w:rPr>
        <w:t>Define agricultural economics.</w:t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</w:r>
      <w:r w:rsidRPr="008A4CF6">
        <w:rPr>
          <w:rFonts w:ascii="Trebuchet MS" w:hAnsi="Trebuchet MS"/>
          <w:sz w:val="23"/>
          <w:szCs w:val="23"/>
        </w:rPr>
        <w:tab/>
        <w:t>(1mk)</w:t>
      </w:r>
    </w:p>
    <w:p w:rsidR="00E432A6" w:rsidRPr="008A4CF6" w:rsidRDefault="00E432A6" w:rsidP="00FA4A49">
      <w:pPr>
        <w:pStyle w:val="NoSpacing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8A4CF6">
        <w:rPr>
          <w:rFonts w:ascii="Trebuchet MS" w:hAnsi="Trebuchet MS"/>
          <w:b/>
          <w:sz w:val="23"/>
          <w:szCs w:val="23"/>
        </w:rPr>
        <w:t>Is an applied science carried out on maximizing the output</w:t>
      </w:r>
      <w:r w:rsidR="001769EE" w:rsidRPr="008A4CF6">
        <w:rPr>
          <w:rFonts w:ascii="Trebuchet MS" w:hAnsi="Trebuchet MS"/>
          <w:b/>
          <w:sz w:val="23"/>
          <w:szCs w:val="23"/>
        </w:rPr>
        <w:t xml:space="preserve"> and minimizing the cost of production by using scarce resources </w:t>
      </w:r>
      <w:proofErr w:type="gramStart"/>
      <w:r w:rsidR="001769EE" w:rsidRPr="008A4CF6">
        <w:rPr>
          <w:rFonts w:ascii="Trebuchet MS" w:hAnsi="Trebuchet MS"/>
          <w:b/>
          <w:sz w:val="23"/>
          <w:szCs w:val="23"/>
        </w:rPr>
        <w:t>available</w:t>
      </w:r>
      <w:r w:rsidR="00220B99" w:rsidRPr="008A4CF6">
        <w:rPr>
          <w:rFonts w:ascii="Trebuchet MS" w:hAnsi="Trebuchet MS"/>
          <w:b/>
          <w:sz w:val="23"/>
          <w:szCs w:val="23"/>
        </w:rPr>
        <w:t>.</w:t>
      </w:r>
      <w:proofErr w:type="gramEnd"/>
    </w:p>
    <w:p w:rsidR="004743BA" w:rsidRPr="008A4CF6" w:rsidRDefault="004743BA" w:rsidP="00FA4A49">
      <w:pPr>
        <w:spacing w:line="240" w:lineRule="auto"/>
        <w:rPr>
          <w:rFonts w:ascii="Trebuchet MS" w:hAnsi="Trebuchet MS"/>
          <w:sz w:val="23"/>
          <w:szCs w:val="23"/>
        </w:rPr>
      </w:pPr>
    </w:p>
    <w:p w:rsidR="00C829EB" w:rsidRPr="008A4CF6" w:rsidRDefault="00C829EB" w:rsidP="00FA4A49">
      <w:pPr>
        <w:spacing w:line="240" w:lineRule="auto"/>
        <w:rPr>
          <w:rFonts w:ascii="Trebuchet MS" w:hAnsi="Trebuchet MS"/>
          <w:sz w:val="23"/>
          <w:szCs w:val="23"/>
        </w:rPr>
      </w:pPr>
    </w:p>
    <w:p w:rsidR="00FA4A49" w:rsidRPr="008A4CF6" w:rsidRDefault="00FA4A49">
      <w:pPr>
        <w:spacing w:line="240" w:lineRule="auto"/>
        <w:rPr>
          <w:rFonts w:ascii="Trebuchet MS" w:hAnsi="Trebuchet MS"/>
          <w:sz w:val="23"/>
          <w:szCs w:val="23"/>
        </w:rPr>
      </w:pPr>
    </w:p>
    <w:sectPr w:rsidR="00FA4A49" w:rsidRPr="008A4CF6" w:rsidSect="00FA4A49">
      <w:headerReference w:type="default" r:id="rId9"/>
      <w:pgSz w:w="12240" w:h="15840"/>
      <w:pgMar w:top="180" w:right="45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83" w:rsidRDefault="00D17A83" w:rsidP="001E13CA">
      <w:pPr>
        <w:spacing w:after="0" w:line="240" w:lineRule="auto"/>
      </w:pPr>
      <w:r>
        <w:separator/>
      </w:r>
    </w:p>
  </w:endnote>
  <w:endnote w:type="continuationSeparator" w:id="0">
    <w:p w:rsidR="00D17A83" w:rsidRDefault="00D17A83" w:rsidP="001E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83" w:rsidRDefault="00D17A83" w:rsidP="001E13CA">
      <w:pPr>
        <w:spacing w:after="0" w:line="240" w:lineRule="auto"/>
      </w:pPr>
      <w:r>
        <w:separator/>
      </w:r>
    </w:p>
  </w:footnote>
  <w:footnote w:type="continuationSeparator" w:id="0">
    <w:p w:rsidR="00D17A83" w:rsidRDefault="00D17A83" w:rsidP="001E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F1" w:rsidRDefault="007A05F1" w:rsidP="007A05F1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7A05F1" w:rsidRDefault="007A0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AC2"/>
    <w:multiLevelType w:val="hybridMultilevel"/>
    <w:tmpl w:val="19BA7E9E"/>
    <w:lvl w:ilvl="0" w:tplc="0EDC72E4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82308"/>
    <w:multiLevelType w:val="hybridMultilevel"/>
    <w:tmpl w:val="66BCCBAC"/>
    <w:lvl w:ilvl="0" w:tplc="0EDC72E4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B662C5"/>
    <w:multiLevelType w:val="hybridMultilevel"/>
    <w:tmpl w:val="E7D6C3D2"/>
    <w:lvl w:ilvl="0" w:tplc="0EDC72E4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B62E2A"/>
    <w:multiLevelType w:val="hybridMultilevel"/>
    <w:tmpl w:val="66A6860C"/>
    <w:lvl w:ilvl="0" w:tplc="0EDC72E4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162A60"/>
    <w:multiLevelType w:val="hybridMultilevel"/>
    <w:tmpl w:val="BCC0A178"/>
    <w:lvl w:ilvl="0" w:tplc="0EDC72E4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1049F1"/>
    <w:multiLevelType w:val="hybridMultilevel"/>
    <w:tmpl w:val="F370BC9A"/>
    <w:lvl w:ilvl="0" w:tplc="F6FA9F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432D58"/>
    <w:multiLevelType w:val="hybridMultilevel"/>
    <w:tmpl w:val="4718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D5EF4"/>
    <w:multiLevelType w:val="hybridMultilevel"/>
    <w:tmpl w:val="BAD86C30"/>
    <w:lvl w:ilvl="0" w:tplc="0EDC72E4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0715FF"/>
    <w:multiLevelType w:val="hybridMultilevel"/>
    <w:tmpl w:val="BBA2D8AA"/>
    <w:lvl w:ilvl="0" w:tplc="0EDC72E4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B16033"/>
    <w:multiLevelType w:val="hybridMultilevel"/>
    <w:tmpl w:val="C394ACD2"/>
    <w:lvl w:ilvl="0" w:tplc="0EDC72E4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176008"/>
    <w:multiLevelType w:val="hybridMultilevel"/>
    <w:tmpl w:val="C1F671F8"/>
    <w:lvl w:ilvl="0" w:tplc="D5C2F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3BA"/>
    <w:rsid w:val="000113B7"/>
    <w:rsid w:val="000435D1"/>
    <w:rsid w:val="000629BD"/>
    <w:rsid w:val="000D3935"/>
    <w:rsid w:val="00131A3E"/>
    <w:rsid w:val="001769EE"/>
    <w:rsid w:val="001E13CA"/>
    <w:rsid w:val="00220B99"/>
    <w:rsid w:val="002E4B1F"/>
    <w:rsid w:val="00322036"/>
    <w:rsid w:val="00367472"/>
    <w:rsid w:val="003A0779"/>
    <w:rsid w:val="0043107E"/>
    <w:rsid w:val="00431B52"/>
    <w:rsid w:val="004615C1"/>
    <w:rsid w:val="004743BA"/>
    <w:rsid w:val="005402F8"/>
    <w:rsid w:val="005618E5"/>
    <w:rsid w:val="00584C52"/>
    <w:rsid w:val="005C2186"/>
    <w:rsid w:val="005F1C30"/>
    <w:rsid w:val="00641BA9"/>
    <w:rsid w:val="006F7A33"/>
    <w:rsid w:val="0076239C"/>
    <w:rsid w:val="007A05F1"/>
    <w:rsid w:val="007A55C6"/>
    <w:rsid w:val="007B7B23"/>
    <w:rsid w:val="007E015B"/>
    <w:rsid w:val="007E6676"/>
    <w:rsid w:val="008045DB"/>
    <w:rsid w:val="00830EF7"/>
    <w:rsid w:val="0089491C"/>
    <w:rsid w:val="008A4CF6"/>
    <w:rsid w:val="008C6330"/>
    <w:rsid w:val="00952079"/>
    <w:rsid w:val="009A635B"/>
    <w:rsid w:val="009B16AF"/>
    <w:rsid w:val="009B395E"/>
    <w:rsid w:val="009E4875"/>
    <w:rsid w:val="00A22A42"/>
    <w:rsid w:val="00A261B3"/>
    <w:rsid w:val="00A72F95"/>
    <w:rsid w:val="00B85551"/>
    <w:rsid w:val="00C75D61"/>
    <w:rsid w:val="00C829EB"/>
    <w:rsid w:val="00CE3E71"/>
    <w:rsid w:val="00CF29C3"/>
    <w:rsid w:val="00D17A83"/>
    <w:rsid w:val="00D55820"/>
    <w:rsid w:val="00D57C1F"/>
    <w:rsid w:val="00D94D53"/>
    <w:rsid w:val="00DE22A7"/>
    <w:rsid w:val="00DE76F2"/>
    <w:rsid w:val="00E432A6"/>
    <w:rsid w:val="00EA1C7D"/>
    <w:rsid w:val="00EE01A3"/>
    <w:rsid w:val="00EE6EAB"/>
    <w:rsid w:val="00F376CD"/>
    <w:rsid w:val="00F51235"/>
    <w:rsid w:val="00F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3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1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3CA"/>
  </w:style>
  <w:style w:type="paragraph" w:styleId="Footer">
    <w:name w:val="footer"/>
    <w:basedOn w:val="Normal"/>
    <w:link w:val="FooterChar"/>
    <w:uiPriority w:val="99"/>
    <w:unhideWhenUsed/>
    <w:rsid w:val="001E1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5670-167C-417A-8DD3-AB307F95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</dc:creator>
  <cp:keywords/>
  <dc:description/>
  <cp:lastModifiedBy>Jared Mogire</cp:lastModifiedBy>
  <cp:revision>56</cp:revision>
  <cp:lastPrinted>2016-10-19T06:33:00Z</cp:lastPrinted>
  <dcterms:created xsi:type="dcterms:W3CDTF">2016-09-28T05:41:00Z</dcterms:created>
  <dcterms:modified xsi:type="dcterms:W3CDTF">2022-10-23T09:46:00Z</dcterms:modified>
</cp:coreProperties>
</file>