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51" w:rsidRDefault="005306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CHEMISTRY FORM </w:t>
      </w:r>
      <w:proofErr w:type="gramStart"/>
      <w:r>
        <w:rPr>
          <w:b/>
          <w:sz w:val="28"/>
          <w:szCs w:val="28"/>
          <w:u w:val="single"/>
        </w:rPr>
        <w:t>1  2022</w:t>
      </w:r>
      <w:bookmarkStart w:id="0" w:name="_GoBack"/>
      <w:bookmarkEnd w:id="0"/>
      <w:proofErr w:type="gramEnd"/>
      <w:r w:rsidR="00056BBE">
        <w:rPr>
          <w:b/>
          <w:sz w:val="28"/>
          <w:szCs w:val="28"/>
          <w:u w:val="single"/>
        </w:rPr>
        <w:t xml:space="preserve">  MARKING SCHEME</w:t>
      </w: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In the boxes provided below show how molecules are spaced in solids, liquids and gases in 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kinetic theory.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-4444</wp:posOffset>
            </wp:positionV>
            <wp:extent cx="4152899" cy="1133475"/>
            <wp:effectExtent l="0" t="0" r="0" b="0"/>
            <wp:wrapNone/>
            <wp:docPr id="1026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152899" cy="11334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What conclusion can you make regarding densities of solids, liquids and gases as per the 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packaging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molecules in 1 (a) above.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Solids have very high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density,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liquids have high density gases have low density.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whether the substances given below are elements, compounds or mixtures.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(4mks)</w:t>
      </w:r>
    </w:p>
    <w:tbl>
      <w:tblPr>
        <w:tblStyle w:val="a"/>
        <w:tblW w:w="631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0"/>
        <w:gridCol w:w="1688"/>
      </w:tblGrid>
      <w:tr w:rsidR="00486F51">
        <w:tc>
          <w:tcPr>
            <w:tcW w:w="463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1688" w:type="dxa"/>
          </w:tcPr>
          <w:p w:rsidR="00486F51" w:rsidRDefault="00486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6F51">
        <w:tc>
          <w:tcPr>
            <w:tcW w:w="4630" w:type="dxa"/>
          </w:tcPr>
          <w:p w:rsidR="00486F51" w:rsidRDefault="00056BB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Piece of Aluminium metal</w:t>
            </w:r>
          </w:p>
        </w:tc>
        <w:tc>
          <w:tcPr>
            <w:tcW w:w="168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Element</w:t>
            </w:r>
          </w:p>
        </w:tc>
      </w:tr>
      <w:tr w:rsidR="00486F51">
        <w:tc>
          <w:tcPr>
            <w:tcW w:w="4630" w:type="dxa"/>
          </w:tcPr>
          <w:p w:rsidR="00486F51" w:rsidRDefault="00056BB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</w:t>
            </w:r>
          </w:p>
        </w:tc>
        <w:tc>
          <w:tcPr>
            <w:tcW w:w="168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Compound</w:t>
            </w:r>
          </w:p>
        </w:tc>
      </w:tr>
      <w:tr w:rsidR="00486F51">
        <w:tc>
          <w:tcPr>
            <w:tcW w:w="4630" w:type="dxa"/>
          </w:tcPr>
          <w:p w:rsidR="00486F51" w:rsidRDefault="00056BB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Solution of common salt</w:t>
            </w:r>
          </w:p>
        </w:tc>
        <w:tc>
          <w:tcPr>
            <w:tcW w:w="168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Mixture</w:t>
            </w:r>
          </w:p>
        </w:tc>
      </w:tr>
      <w:tr w:rsidR="00486F51">
        <w:tc>
          <w:tcPr>
            <w:tcW w:w="4630" w:type="dxa"/>
          </w:tcPr>
          <w:p w:rsidR="00486F51" w:rsidRDefault="00056BB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Crude oil</w:t>
            </w:r>
          </w:p>
        </w:tc>
        <w:tc>
          <w:tcPr>
            <w:tcW w:w="168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mixture</w:t>
            </w:r>
          </w:p>
        </w:tc>
      </w:tr>
    </w:tbl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Study the flow chart below and answer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 that follows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25400</wp:posOffset>
                </wp:positionV>
                <wp:extent cx="5191125" cy="2667000"/>
                <wp:effectExtent l="0" t="0" r="0" b="0"/>
                <wp:wrapNone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125" cy="2667000"/>
                          <a:chOff x="2750438" y="2446500"/>
                          <a:chExt cx="5191125" cy="2667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750438" y="2446500"/>
                            <a:ext cx="5191125" cy="2667000"/>
                            <a:chOff x="0" y="0"/>
                            <a:chExt cx="5191125" cy="26670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191125" cy="2667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6F51" w:rsidRDefault="00486F5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wrap="square" lIns="91425" tIns="91425" rIns="91425" bIns="91425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Freeform 3"/>
                          <wps:cNvSpPr/>
                          <wps:spPr>
                            <a:xfrm>
                              <a:off x="1876425" y="0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86F51" w:rsidRDefault="00056BB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Water 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Freeform 4"/>
                          <wps:cNvSpPr/>
                          <wps:spPr>
                            <a:xfrm>
                              <a:off x="0" y="7524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86F51" w:rsidRDefault="00056BB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Sand 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Freeform 5"/>
                          <wps:cNvSpPr/>
                          <wps:spPr>
                            <a:xfrm>
                              <a:off x="4086225" y="762000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86F51" w:rsidRDefault="00056BB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Mixture A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Freeform 6"/>
                          <wps:cNvSpPr/>
                          <wps:spPr>
                            <a:xfrm>
                              <a:off x="1485900" y="15144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86F51" w:rsidRDefault="00056BB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Liquid X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Freeform 7"/>
                          <wps:cNvSpPr/>
                          <wps:spPr>
                            <a:xfrm>
                              <a:off x="4086225" y="2314575"/>
                              <a:ext cx="110490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0" h="352425">
                                  <a:moveTo>
                                    <a:pt x="0" y="0"/>
                                  </a:moveTo>
                                  <a:lnTo>
                                    <a:pt x="0" y="352425"/>
                                  </a:lnTo>
                                  <a:lnTo>
                                    <a:pt x="1104900" y="352425"/>
                                  </a:lnTo>
                                  <a:lnTo>
                                    <a:pt x="1104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86F51" w:rsidRDefault="00056BB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Solid Y</w:t>
                                </w:r>
                              </w:p>
                            </w:txbxContent>
                          </wps:txbx>
                          <wps:bodyPr wrap="square" lIns="88900" tIns="38100" rIns="88900" bIns="3810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1104900" y="962025"/>
                              <a:ext cx="2981325" cy="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1325" h="635">
                                  <a:moveTo>
                                    <a:pt x="0" y="0"/>
                                  </a:moveTo>
                                  <a:lnTo>
                                    <a:pt x="2981325" y="6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/>
                          <wps:spPr>
                            <a:xfrm>
                              <a:off x="2438400" y="352425"/>
                              <a:ext cx="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609600">
                                  <a:moveTo>
                                    <a:pt x="0" y="0"/>
                                  </a:moveTo>
                                  <a:lnTo>
                                    <a:pt x="0" y="609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/>
                          <wps:spPr>
                            <a:xfrm flipH="1">
                              <a:off x="2590800" y="1714500"/>
                              <a:ext cx="2114550" cy="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4550" h="635">
                                  <a:moveTo>
                                    <a:pt x="0" y="0"/>
                                  </a:moveTo>
                                  <a:lnTo>
                                    <a:pt x="2114550" y="6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/>
                          <wps:spPr>
                            <a:xfrm>
                              <a:off x="4705350" y="1104900"/>
                              <a:ext cx="0" cy="1209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1209675">
                                  <a:moveTo>
                                    <a:pt x="0" y="0"/>
                                  </a:moveTo>
                                  <a:lnTo>
                                    <a:pt x="0" y="12096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/>
                          <wps:spPr>
                            <a:xfrm>
                              <a:off x="4705350" y="1495425"/>
                              <a:ext cx="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609600">
                                  <a:moveTo>
                                    <a:pt x="0" y="0"/>
                                  </a:moveTo>
                                  <a:lnTo>
                                    <a:pt x="0" y="609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27" filled="f" stroked="f" style="position:absolute;margin-left:11.0pt;margin-top:2.0pt;width:408.75pt;height:210.0pt;z-index:3;mso-position-horizontal-relative:text;mso-position-vertical-relative:text;mso-width-relative:page;mso-height-relative:page;mso-wrap-distance-left:0.0pt;mso-wrap-distance-right:0.0pt;visibility:visible;" coordsize="5191125,2667000" coordorigin="2750438,2446500">
                <v:group id="1028" filled="f" stroked="f" style="position:absolute;left:2750438;top:2446500;width:5191125;height:2667000;z-index:2;mso-position-horizontal-relative:page;mso-position-vertical-relative:page;mso-width-relative:page;mso-height-relative:page;visibility:visible;" coordsize="5191125,2667000">
                  <v:rect id="1029" filled="f" stroked="f" style="position:absolute;left:0;top:0;width:5191125;height:2667000;z-index:2;mso-position-horizontal-relative:page;mso-position-vertical-relative:page;mso-width-relative:page;mso-height-relative:page;visibility:visible;v-text-anchor:middle;">
                    <v:stroke on="f"/>
                    <v:fill/>
                    <v:textbox inset="7.2pt,7.2pt,7.2pt,7.2pt">
                      <w:txbxContent>
                        <w:p>
                          <w:pPr>
                            <w:pStyle w:val="style0"/>
                            <w:spacing w:after="0" w:lineRule="auto" w:line="240"/>
                            <w:textDirection w:val="btLr"/>
                            <w:rPr/>
                          </w:pPr>
                        </w:p>
                      </w:txbxContent>
                    </v:textbox>
                  </v:rect>
                  <v:shape id="1030" coordsize="1104900,352425" path="m0,0l0,352425l1104900,352425l1104900,0xe" fillcolor="white" stroked="t" style="position:absolute;left:1876425;top:0;width:1104900;height:352425;z-index:3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 xml:space="preserve">Water </w:t>
                          </w:r>
                        </w:p>
                      </w:txbxContent>
                    </v:textbox>
                  </v:shape>
                  <v:shape id="1031" coordsize="1104900,352425" path="m0,0l0,352425l1104900,352425l1104900,0xe" fillcolor="white" stroked="t" style="position:absolute;left:0;top:752475;width:1104900;height:352425;z-index:4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 xml:space="preserve">Sand </w:t>
                          </w:r>
                        </w:p>
                      </w:txbxContent>
                    </v:textbox>
                  </v:shape>
                  <v:shape id="1032" coordsize="1104900,352425" path="m0,0l0,352425l1104900,352425l1104900,0xe" fillcolor="white" stroked="t" style="position:absolute;left:4086225;top:762000;width:1104900;height:352425;z-index:5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Mixture A</w:t>
                          </w:r>
                        </w:p>
                      </w:txbxContent>
                    </v:textbox>
                  </v:shape>
                  <v:shape id="1033" coordsize="1104900,352425" path="m0,0l0,352425l1104900,352425l1104900,0xe" fillcolor="white" stroked="t" style="position:absolute;left:1485900;top:1514475;width:1104900;height:352425;z-index:6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Liquid X</w:t>
                          </w:r>
                        </w:p>
                      </w:txbxContent>
                    </v:textbox>
                  </v:shape>
                  <v:shape id="1034" coordsize="1104900,352425" path="m0,0l0,352425l1104900,352425l1104900,0xe" fillcolor="white" stroked="t" style="position:absolute;left:4086225;top:2314575;width:1104900;height:352425;z-index:7;mso-position-horizontal-relative:page;mso-position-vertical-relative:page;mso-width-relative:page;mso-height-relative:page;visibility:visible;">
                    <v:stroke startarrowwidth="narrow" startarrowlength="short" endarrowwidth="narrow" endarrowlength="short" joinstyle="miter" weight="1.0pt"/>
                    <v:fill/>
                    <v:path textboxrect="0,0,1104900,352425" o:connectlocs=""/>
                    <v:textbox inset="7.0pt,3.0pt,7.0pt,3.0pt">
                      <w:txbxContent>
                        <w:p>
                          <w:pPr>
                            <w:pStyle w:val="style0"/>
                            <w:spacing w:lineRule="auto" w:line="275"/>
                            <w:textDirection w:val="btLr"/>
                            <w:rPr/>
                          </w:pPr>
                          <w:r>
                            <w:rPr>
                              <w:color w:val="000000"/>
                            </w:rPr>
                            <w:t>Solid Y</w:t>
                          </w:r>
                        </w:p>
                      </w:txbxContent>
                    </v:textbox>
                  </v:shape>
                  <v:shape id="1035" coordsize="2981325,635" path="m0,0l2981325,635e" fillcolor="white" stroked="t" style="position:absolute;left:1104900;top:962025;width:2981325;height:635;z-index:8;mso-position-horizontal-relative:page;mso-position-vertical-relative:page;mso-width-relative:page;mso-height-relative:page;visibility:visible;">
                    <v:stroke startarrowwidth="narrow" startarrowlength="short" endarrowwidth="narrow" endarrowlength="short" weight="1.0pt"/>
                    <v:fill/>
                    <v:path textboxrect="0,0,2981325,635" o:connectlocs=""/>
                  </v:shape>
                  <v:shape id="1036" coordsize="1,609600" path="m0,0l0,609600e" fillcolor="white" stroked="t" style="position:absolute;left:2438400;top:352425;width:0;height:609600;z-index:9;mso-position-horizontal-relative:page;mso-position-vertical-relative:page;mso-width-relative:page;mso-height-relative:page;visibility:visible;">
                    <v:stroke startarrowwidth="narrow" startarrowlength="short" endarrow="block" weight="1.0pt"/>
                    <v:fill/>
                    <v:path textboxrect="0,0,1,609600" o:connectlocs=""/>
                  </v:shape>
                  <v:shape id="1037" coordsize="2114550,635" path="m0,0l2114550,635e" fillcolor="white" stroked="t" style="position:absolute;left:2590800;top:1714500;width:2114550;height:635;z-index:10;mso-position-horizontal-relative:page;mso-position-vertical-relative:page;mso-width-relative:page;mso-height-relative:page;visibility:visible;flip:x;">
                    <v:stroke startarrowwidth="narrow" startarrowlength="short" endarrow="block" weight="1.0pt"/>
                    <v:fill/>
                    <v:path textboxrect="0,0,2114550,635" o:connectlocs=""/>
                  </v:shape>
                  <v:shape id="1038" coordsize="1,1209675" path="m0,0l0,1209675e" fillcolor="white" stroked="t" style="position:absolute;left:4705350;top:1104900;width:0;height:1209675;z-index:11;mso-position-horizontal-relative:page;mso-position-vertical-relative:page;mso-width-relative:page;mso-height-relative:page;visibility:visible;">
                    <v:stroke startarrowwidth="narrow" startarrowlength="short" endarrowwidth="narrow" endarrowlength="short" weight="1.0pt"/>
                    <v:fill/>
                    <v:path textboxrect="0,0,1,1209675" o:connectlocs=""/>
                  </v:shape>
                  <v:shape id="1039" coordsize="1,609600" path="m0,0l0,609600e" fillcolor="white" stroked="t" style="position:absolute;left:4705350;top:1495425;width:0;height:609600;z-index:12;mso-position-horizontal-relative:page;mso-position-vertical-relative:page;mso-width-relative:page;mso-height-relative:page;visibility:visible;">
                    <v:stroke startarrowwidth="narrow" startarrowlength="short" endarrow="block" weight="1.0pt"/>
                    <v:fill/>
                    <v:path textboxrect="0,0,1,609600" o:connectlocs=""/>
                  </v:shape>
                  <v:fill/>
                </v:group>
                <v:fill/>
              </v:group>
            </w:pict>
          </mc:Fallback>
        </mc:AlternateContent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38100</wp:posOffset>
                </wp:positionV>
                <wp:extent cx="1130300" cy="377825"/>
                <wp:effectExtent l="0" t="0" r="0" b="0"/>
                <wp:wrapNone/>
                <wp:docPr id="1040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0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352425">
                              <a:moveTo>
                                <a:pt x="0" y="0"/>
                              </a:moveTo>
                              <a:lnTo>
                                <a:pt x="0" y="352425"/>
                              </a:lnTo>
                              <a:lnTo>
                                <a:pt x="1104900" y="352425"/>
                              </a:lnTo>
                              <a:lnTo>
                                <a:pt x="1104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6F51" w:rsidRDefault="00056BB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Process B</w:t>
                            </w:r>
                          </w:p>
                        </w:txbxContent>
                      </wps:txbx>
                      <wps:bodyPr wrap="square" lIns="88900" tIns="38100" rIns="88900" bIns="381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coordsize="1104900,352425" path="m0,0l0,352425l1104900,352425l1104900,0xe" fillcolor="white" stroked="t" style="position:absolute;margin-left:389.0pt;margin-top:3.0pt;width:89.0pt;height:29.75pt;z-index: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white" weight="1.0pt"/>
                <v:fill/>
                <v:path textboxrect="0,0,1104900,352425" o:connectlocs=""/>
                <v:textbox inset="7.0pt,3.0pt,7.0pt,3.0pt">
                  <w:txbxContent>
                    <w:p>
                      <w:pPr>
                        <w:pStyle w:val="style0"/>
                        <w:spacing w:lineRule="auto" w:line="275"/>
                        <w:textDirection w:val="btLr"/>
                        <w:rPr/>
                      </w:pPr>
                      <w:r>
                        <w:rPr>
                          <w:color w:val="000000"/>
                        </w:rPr>
                        <w:t>Process B</w:t>
                      </w:r>
                    </w:p>
                  </w:txbxContent>
                </v:textbox>
              </v:shape>
            </w:pict>
          </mc:Fallback>
        </mc:AlternateContent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process B.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Filtration </w:t>
      </w:r>
    </w:p>
    <w:p w:rsidR="00486F51" w:rsidRDefault="00056B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Give one reason why it’s possible to separate the mixture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above using process B. 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contains an insoluble solid.</w:t>
      </w:r>
    </w:p>
    <w:p w:rsidR="00486F51" w:rsidRDefault="00056B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the  name for</w:t>
      </w:r>
    </w:p>
    <w:p w:rsidR="00486F51" w:rsidRDefault="00056B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Liquid X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filtrate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1mk)</w:t>
      </w:r>
    </w:p>
    <w:p w:rsidR="00486F51" w:rsidRDefault="00056BB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Solid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residue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one application of process B in day to day life.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Filtering water for domestic use.</w:t>
      </w:r>
      <w:proofErr w:type="gramEnd"/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Purification of drinking water in water treatment plants.</w:t>
      </w:r>
      <w:proofErr w:type="gramEnd"/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 the method of separation suitable for the following mixtures.</w:t>
      </w:r>
    </w:p>
    <w:p w:rsidR="00486F51" w:rsidRDefault="00056B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Iron fillings and sulphur powder.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Magnetism</w:t>
      </w:r>
    </w:p>
    <w:p w:rsidR="00486F51" w:rsidRDefault="00056B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Dye from flowers.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Chromatography.</w:t>
      </w:r>
      <w:proofErr w:type="gramEnd"/>
    </w:p>
    <w:p w:rsidR="00486F51" w:rsidRDefault="00056B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Petrol from crude oil.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Fractional distillation</w:t>
      </w:r>
    </w:p>
    <w:p w:rsidR="00486F51" w:rsidRDefault="00056BB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Oil from nuts.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Solvent extraction.</w:t>
      </w:r>
      <w:proofErr w:type="gramEnd"/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represents arrangement of particles in a substance. Study it and answer the questions that follow.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72025" cy="2038350"/>
            <wp:effectExtent l="0" t="0" r="0" b="0"/>
            <wp:docPr id="104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772025" cy="20383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51" w:rsidRDefault="00056BB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process C.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Evaporation/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vaporisation</w:t>
      </w:r>
      <w:proofErr w:type="spellEnd"/>
    </w:p>
    <w:p w:rsidR="00486F51" w:rsidRDefault="00056BB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substances that undergo sublimation.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Iodine crystals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Dry ice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Benzoic acid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Ammonium chloride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Aluminium chloride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Iron (III) Chloride</w:t>
      </w:r>
    </w:p>
    <w:p w:rsidR="00486F51" w:rsidRDefault="00056BB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name is given to process D?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condensation</w:t>
      </w:r>
      <w:proofErr w:type="gramEnd"/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If common salt is added to wax, what effect will it have on the temperature at which it melts?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 melting point will be lowered.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When alcohol is heated, it changes to gas at 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What is the name given to this temperature?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Boiling point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(ii) What will happen to this temperature if an impurity like salt is added to ethanol?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486F51" w:rsidRDefault="00056BBE">
      <w:pPr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 will be increased.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Given the following substances and their PH values, indicate whether they are neutral, strongly acidic, weakly acidic, weakly alkaline or strongly alkaline.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(7mks)</w:t>
      </w:r>
    </w:p>
    <w:tbl>
      <w:tblPr>
        <w:tblStyle w:val="a0"/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1914"/>
        <w:gridCol w:w="3054"/>
      </w:tblGrid>
      <w:tr w:rsidR="00486F51">
        <w:tc>
          <w:tcPr>
            <w:tcW w:w="424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 Value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Nature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 solution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Neutral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Blood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Weakly alkaline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Sulphuric (VI) acid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Strongly acidic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Tooth paste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Weakly alkaline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Black coffee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Weakly acidic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Sodium hydroxide solution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Strongly alkaline</w:t>
            </w:r>
          </w:p>
        </w:tc>
      </w:tr>
      <w:tr w:rsidR="00486F51">
        <w:tc>
          <w:tcPr>
            <w:tcW w:w="4248" w:type="dxa"/>
          </w:tcPr>
          <w:p w:rsidR="00486F51" w:rsidRDefault="00056BB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Urine</w:t>
            </w:r>
          </w:p>
        </w:tc>
        <w:tc>
          <w:tcPr>
            <w:tcW w:w="191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305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Weakly acidic</w:t>
            </w:r>
          </w:p>
        </w:tc>
      </w:tr>
    </w:tbl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2 ways through which the youth of Kenya can avoid abusing drugs.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486F51" w:rsidRDefault="00056BB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Proper use of leisure time. E.g. religious activities helping the elderly and sick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to keep themselves busy.</w:t>
      </w:r>
    </w:p>
    <w:p w:rsidR="00486F51" w:rsidRDefault="00056BB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Avoiding wrong peer groups that may influence them wrongly on drugs.</w:t>
      </w:r>
    </w:p>
    <w:p w:rsidR="00486F51" w:rsidRDefault="00056BB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Educate the youth on the effects of drug abuse.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form one student 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High School lit a Bunsen burner with its air hole fully open.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35560</wp:posOffset>
            </wp:positionV>
            <wp:extent cx="1004570" cy="1333500"/>
            <wp:effectExtent l="0" t="0" r="0" b="0"/>
            <wp:wrapNone/>
            <wp:docPr id="1042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004570" cy="13335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colour was the part labeled A?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Blue</w:t>
      </w:r>
    </w:p>
    <w:p w:rsidR="00486F51" w:rsidRDefault="00056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Identify the hottest part of the flame.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</w:t>
      </w:r>
    </w:p>
    <w:p w:rsidR="00486F51" w:rsidRDefault="00056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was the almost colourless region?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 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Classify each of the following substances as either conductors or non-conductors.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(5mks)</w:t>
      </w:r>
    </w:p>
    <w:p w:rsidR="00486F51" w:rsidRDefault="00056B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Copper metal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Conductor.</w:t>
      </w:r>
    </w:p>
    <w:p w:rsidR="00486F51" w:rsidRDefault="00056B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Paraffin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Non-Conductor</w:t>
      </w:r>
    </w:p>
    <w:p w:rsidR="00486F51" w:rsidRDefault="00056B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Glass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Non-Conductor</w:t>
      </w:r>
    </w:p>
    <w:p w:rsidR="00486F51" w:rsidRDefault="00056B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Graphite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Conductor</w:t>
      </w:r>
    </w:p>
    <w:p w:rsidR="00486F51" w:rsidRDefault="00056B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Conductor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Three pure pigments were prepared and their spots placed on a filter paper as shown below. The pure pigments are A, B and C. a mixture D was also place on the filter paper at the same time with the pure pigments.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filter paper was then dipped in ethanol solvent and left for an hour. The results obtained were as shown below.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66675</wp:posOffset>
            </wp:positionV>
            <wp:extent cx="3162300" cy="1066800"/>
            <wp:effectExtent l="0" t="0" r="0" b="0"/>
            <wp:wrapNone/>
            <wp:docPr id="104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162300" cy="10668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of the three pure pigments is most sticky? Give a reason for your answer.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(2mk)</w:t>
      </w:r>
    </w:p>
    <w:p w:rsidR="00486F51" w:rsidRDefault="00056BBE">
      <w:pPr>
        <w:spacing w:after="0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– Has moved the shortest distance from the baseline.</w:t>
      </w:r>
    </w:p>
    <w:p w:rsidR="00486F51" w:rsidRDefault="00056B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pure pigment is not present in the mixture D?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5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 </w:t>
      </w:r>
    </w:p>
    <w:p w:rsidR="00486F51" w:rsidRDefault="00056B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Show on the diagram the solvent front and the base line.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What is an acid-base indicator?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substance which has one colour in an acid and a different one in a base.</w:t>
      </w:r>
      <w:proofErr w:type="gramEnd"/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Name any three common indicators used in chemistry and give their colours in acid solution.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tbl>
      <w:tblPr>
        <w:tblStyle w:val="a1"/>
        <w:tblW w:w="611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2790"/>
      </w:tblGrid>
      <w:tr w:rsidR="00486F51">
        <w:tc>
          <w:tcPr>
            <w:tcW w:w="3324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Indicator</w:t>
            </w:r>
          </w:p>
        </w:tc>
        <w:tc>
          <w:tcPr>
            <w:tcW w:w="279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Colour in acid</w:t>
            </w:r>
          </w:p>
        </w:tc>
      </w:tr>
      <w:tr w:rsidR="00486F51">
        <w:tc>
          <w:tcPr>
            <w:tcW w:w="3324" w:type="dxa"/>
          </w:tcPr>
          <w:p w:rsidR="00486F51" w:rsidRDefault="00056BB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litmus paper</w:t>
            </w:r>
          </w:p>
        </w:tc>
        <w:tc>
          <w:tcPr>
            <w:tcW w:w="279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Red</w:t>
            </w:r>
          </w:p>
        </w:tc>
      </w:tr>
      <w:tr w:rsidR="00486F51">
        <w:tc>
          <w:tcPr>
            <w:tcW w:w="3324" w:type="dxa"/>
          </w:tcPr>
          <w:p w:rsidR="00486F51" w:rsidRDefault="00056BB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phenolphthalein</w:t>
            </w:r>
          </w:p>
        </w:tc>
        <w:tc>
          <w:tcPr>
            <w:tcW w:w="279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Colourless</w:t>
            </w:r>
          </w:p>
        </w:tc>
      </w:tr>
      <w:tr w:rsidR="00486F51">
        <w:tc>
          <w:tcPr>
            <w:tcW w:w="3324" w:type="dxa"/>
          </w:tcPr>
          <w:p w:rsidR="00486F51" w:rsidRDefault="00056BB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methyl orange</w:t>
            </w:r>
          </w:p>
        </w:tc>
        <w:tc>
          <w:tcPr>
            <w:tcW w:w="279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Red </w:t>
            </w:r>
          </w:p>
        </w:tc>
      </w:tr>
    </w:tbl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(c) What is the advantage of universal indicator over other common acid-base indicators? </w:t>
      </w:r>
    </w:p>
    <w:p w:rsidR="00486F51" w:rsidRDefault="00056BBE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It shows the strength of an acid or base unlike other indicators.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Citric acid, lactic acid, methanoic acid and hydrochloric acid are found in various substances in plants and in various substances in plants and animals. State where these acids occur. (4mks)</w:t>
      </w:r>
    </w:p>
    <w:tbl>
      <w:tblPr>
        <w:tblStyle w:val="a2"/>
        <w:tblW w:w="622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3150"/>
      </w:tblGrid>
      <w:tr w:rsidR="00486F51">
        <w:tc>
          <w:tcPr>
            <w:tcW w:w="307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Acid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Where found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Citric acid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Citrus fruits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Lactic acid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Sour milk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Methanoic acid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Bee/Ant sting, Nettle plant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Hydrochloric acid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Stomach </w:t>
            </w:r>
          </w:p>
        </w:tc>
      </w:tr>
    </w:tbl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 student mixed iron fillings with sulphur powder in a watch glass. The mixture was heated and a new substance was formed.</w:t>
      </w:r>
    </w:p>
    <w:p w:rsidR="00486F51" w:rsidRDefault="00056B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this a physical or chemical change?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Chemical.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486F51" w:rsidRDefault="00056B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two reasons to support your answer in (a) above.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Its irreversible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new substance was formed</w:t>
      </w:r>
    </w:p>
    <w:p w:rsidR="00486F51" w:rsidRDefault="00056B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name is given to the substance formed after heating sulphur and iron together? 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9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Iron (II)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Sulphide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Determine whether the following substances undergo chemical or physical changes when heated. </w:t>
      </w:r>
    </w:p>
    <w:p w:rsidR="00486F51" w:rsidRDefault="00056BBE">
      <w:pPr>
        <w:spacing w:after="0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(4mks)</w:t>
      </w:r>
    </w:p>
    <w:tbl>
      <w:tblPr>
        <w:tblStyle w:val="a3"/>
        <w:tblW w:w="622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3150"/>
      </w:tblGrid>
      <w:tr w:rsidR="00486F51">
        <w:tc>
          <w:tcPr>
            <w:tcW w:w="307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 of change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Ice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Physical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Zinc oxide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Physical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Iodine crystals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Physical</w:t>
            </w:r>
          </w:p>
        </w:tc>
      </w:tr>
      <w:tr w:rsidR="00486F51">
        <w:tc>
          <w:tcPr>
            <w:tcW w:w="3078" w:type="dxa"/>
          </w:tcPr>
          <w:p w:rsidR="00486F51" w:rsidRDefault="00056BB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Copper (II) Carbonate</w:t>
            </w:r>
          </w:p>
        </w:tc>
        <w:tc>
          <w:tcPr>
            <w:tcW w:w="31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Chemical </w:t>
            </w:r>
          </w:p>
        </w:tc>
      </w:tr>
    </w:tbl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simple word equations for the following reactions. (5mks)</w:t>
      </w:r>
    </w:p>
    <w:p w:rsidR="00486F51" w:rsidRDefault="00056B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 and oxygen.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Magnesium + oxygen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magnesium oxide</w: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88900</wp:posOffset>
                </wp:positionV>
                <wp:extent cx="555625" cy="38100"/>
                <wp:effectExtent l="0" t="0" r="0" b="0"/>
                <wp:wrapNone/>
                <wp:docPr id="1044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">
                              <a:moveTo>
                                <a:pt x="0" y="0"/>
                              </a:moveTo>
                              <a:lnTo>
                                <a:pt x="54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4" coordsize="542925,1" path="m0,0l542925,0e" fillcolor="white" stroked="t" style="position:absolute;margin-left:167.0pt;margin-top:7.0pt;width:43.75pt;height:3.0pt;z-index:7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542925,1" o:connectlocs=""/>
              </v:shape>
            </w:pict>
          </mc:Fallback>
        </mc:AlternateContent>
      </w:r>
    </w:p>
    <w:p w:rsidR="00486F51" w:rsidRDefault="00056B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Carbon and oxygen (excess)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Carbon + oxygen (excess)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carbon (IV) oxide</w:t>
      </w: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88900</wp:posOffset>
                </wp:positionV>
                <wp:extent cx="555625" cy="38100"/>
                <wp:effectExtent l="0" t="0" r="0" b="0"/>
                <wp:wrapNone/>
                <wp:docPr id="1045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">
                              <a:moveTo>
                                <a:pt x="0" y="0"/>
                              </a:moveTo>
                              <a:lnTo>
                                <a:pt x="54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5" coordsize="542925,1" path="m0,0l542925,0e" fillcolor="white" stroked="t" style="position:absolute;margin-left:206.0pt;margin-top:7.0pt;width:43.75pt;height:3.0pt;z-index:8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542925,1" o:connectlocs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457200</wp:posOffset>
                </wp:positionV>
                <wp:extent cx="555625" cy="38100"/>
                <wp:effectExtent l="0" t="0" r="0" b="0"/>
                <wp:wrapNone/>
                <wp:docPr id="1046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">
                              <a:moveTo>
                                <a:pt x="0" y="0"/>
                              </a:moveTo>
                              <a:lnTo>
                                <a:pt x="54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6" coordsize="542925,1" path="m0,0l542925,0e" fillcolor="white" stroked="t" style="position:absolute;margin-left:201.0pt;margin-top:36.0pt;width:43.75pt;height:3.0pt;z-index:9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542925,1" o:connectlocs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1511300</wp:posOffset>
                </wp:positionV>
                <wp:extent cx="555625" cy="38100"/>
                <wp:effectExtent l="0" t="0" r="0" b="0"/>
                <wp:wrapNone/>
                <wp:docPr id="1047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1">
                              <a:moveTo>
                                <a:pt x="0" y="0"/>
                              </a:moveTo>
                              <a:lnTo>
                                <a:pt x="5429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7" coordsize="542925,1" path="m0,0l542925,0e" fillcolor="white" stroked="t" style="position:absolute;margin-left:231.0pt;margin-top:119.0pt;width:43.75pt;height:3.0pt;z-index:10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542925,1" o:connectlocs=""/>
              </v:shape>
            </w:pict>
          </mc:Fallback>
        </mc:AlternateContent>
      </w:r>
    </w:p>
    <w:p w:rsidR="00486F51" w:rsidRDefault="00056B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Zinc and Hydrochloric acid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Zinc + Hydrochloric acid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Zinc Chloride + Hydrogen</w:t>
      </w:r>
    </w:p>
    <w:p w:rsidR="00486F51" w:rsidRDefault="00056B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Sodium Carbonate and Hydrochloric acid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Sodium Carbonate + Hydrochloric acid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Sodium Chloride + Carbon (IV) Oxide + water</w: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76200</wp:posOffset>
                </wp:positionV>
                <wp:extent cx="307975" cy="38100"/>
                <wp:effectExtent l="0" t="0" r="0" b="0"/>
                <wp:wrapNone/>
                <wp:docPr id="1048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1">
                              <a:moveTo>
                                <a:pt x="0" y="0"/>
                              </a:moveTo>
                              <a:lnTo>
                                <a:pt x="2952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8" coordsize="295275,1" path="m0,0l295275,0e" fillcolor="white" stroked="t" style="position:absolute;margin-left:265.0pt;margin-top:6.0pt;width:24.25pt;height:3.0pt;z-index:1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295275,1" o:connectlocs=""/>
              </v:shape>
            </w:pict>
          </mc:Fallback>
        </mc:AlternateContent>
      </w:r>
    </w:p>
    <w:p w:rsidR="00486F51" w:rsidRDefault="00056B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Calcium oxide and Sulphuric (VI) acid. 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Calcium oxide + sulphuric acid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Calcium Sulphate + water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Give the chemical name of rust (1mk)</w:t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3247281</wp:posOffset>
            </wp:positionH>
            <wp:positionV relativeFrom="paragraph">
              <wp:posOffset>138939</wp:posOffset>
            </wp:positionV>
            <wp:extent cx="1773852" cy="2838282"/>
            <wp:effectExtent l="593971" t="-429603" r="593971" b="-429603"/>
            <wp:wrapNone/>
            <wp:docPr id="1049" name="image8.jpg" descr="G:\doc02571220190620093551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g"/>
                    <pic:cNvPicPr/>
                  </pic:nvPicPr>
                  <pic:blipFill>
                    <a:blip r:embed="rId12" cstate="print"/>
                    <a:srcRect l="57808" r="10578" b="64171"/>
                    <a:stretch/>
                  </pic:blipFill>
                  <pic:spPr>
                    <a:xfrm rot="16454692">
                      <a:off x="0" y="0"/>
                      <a:ext cx="1773852" cy="2838282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Hydrated Iron (III) Oxide.</w:t>
      </w:r>
      <w:proofErr w:type="gramEnd"/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466726</wp:posOffset>
            </wp:positionH>
            <wp:positionV relativeFrom="paragraph">
              <wp:posOffset>101601</wp:posOffset>
            </wp:positionV>
            <wp:extent cx="1752600" cy="2733675"/>
            <wp:effectExtent l="490537" t="-490537" r="490537" b="-490537"/>
            <wp:wrapNone/>
            <wp:docPr id="1050" name="image5.jpg" descr="G:\doc02571120190620093524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/>
                    <pic:cNvPicPr/>
                  </pic:nvPicPr>
                  <pic:blipFill>
                    <a:blip r:embed="rId13" cstate="print"/>
                    <a:srcRect l="14484" t="55169" r="53527" b="9537"/>
                    <a:stretch/>
                  </pic:blipFill>
                  <pic:spPr>
                    <a:xfrm rot="16200000">
                      <a:off x="0" y="0"/>
                      <a:ext cx="1752600" cy="27336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b)  A form one student set up the following experiments to investigate the conditions 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rusting.</w:t>
      </w: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observations were made in each of the test tubes after four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Nails in test tubes A and B rusted.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 nails in test tubes C and D did not rust.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The nails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 tube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rusted more compared to the nails in B.</w:t>
      </w:r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Why was the water in test tube C </w:t>
      </w:r>
    </w:p>
    <w:p w:rsidR="00486F51" w:rsidRDefault="00056BB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Boiled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remove the dissolved oxygen from the water.</w:t>
      </w:r>
      <w:proofErr w:type="gramEnd"/>
    </w:p>
    <w:p w:rsidR="00486F51" w:rsidRDefault="00056BB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Covered with oil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prevent further entry of oxygen.</w:t>
      </w:r>
      <w:proofErr w:type="gramEnd"/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was the purpose of anhydrous calcium chloride in test tube D?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absorb the moisture in the test tube.</w:t>
      </w:r>
      <w:proofErr w:type="gramEnd"/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 the above experiment, what conditions are necessary for rusting? (2mks)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Oxygen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Water</w:t>
      </w:r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a substance that accelerates rusting.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Salt.acid</w:t>
      </w:r>
      <w:proofErr w:type="spellEnd"/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2 methods used to prevent rusting.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Galvanising</w:t>
      </w:r>
      <w:proofErr w:type="spellEnd"/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Electroplating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Painting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Oiling and greasing </w:t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1847849</wp:posOffset>
            </wp:positionH>
            <wp:positionV relativeFrom="paragraph">
              <wp:posOffset>31115</wp:posOffset>
            </wp:positionV>
            <wp:extent cx="1485900" cy="3933825"/>
            <wp:effectExtent l="1256817" t="-1132012" r="1256817" b="-1132012"/>
            <wp:wrapNone/>
            <wp:docPr id="1051" name="image6.jpg" descr="G:\doc02571020190620093445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g"/>
                    <pic:cNvPicPr/>
                  </pic:nvPicPr>
                  <pic:blipFill>
                    <a:blip r:embed="rId14" cstate="print"/>
                    <a:srcRect l="47354" t="45454" r="32997" b="17736"/>
                    <a:stretch/>
                  </pic:blipFill>
                  <pic:spPr>
                    <a:xfrm rot="16362215">
                      <a:off x="0" y="0"/>
                      <a:ext cx="1485900" cy="39338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Sacrificial protection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Alloying </w:t>
      </w:r>
    </w:p>
    <w:p w:rsidR="00486F51" w:rsidRDefault="00056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cars in Mombasa rust faster than in Nairobi.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Water in Mombasa is salty and salt accelerates rusting.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shows the effect of heat on hydrated Copper (II) Sulphate.</w:t>
      </w: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056B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(i) What is the colour of hydrated Copper (II) Sulphate?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Blue 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(ii) State one observation made at the end of the experiment. (1mk)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white solid is formed / hydrated copper(II) sulphate turns from blue to red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Colourless liquid.</w:t>
      </w:r>
    </w:p>
    <w:p w:rsidR="00486F51" w:rsidRDefault="00056BBE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(iii)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Name liquid 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Water </w:t>
      </w:r>
    </w:p>
    <w:p w:rsidR="00486F51" w:rsidRDefault="00056B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one test that can confirm the purity of liquid L.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Checking/Testing the boiling point.</w:t>
      </w:r>
      <w:proofErr w:type="gramEnd"/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two apparatus that can be used to measure the volume of a gas. (2mks)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Measuring cylinder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Calilbrated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(graduated) gas jar.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Syringe (any 2)</w:t>
      </w: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table below shows liquids that are miscible and those that 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immscible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4"/>
        <w:tblW w:w="523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"/>
        <w:gridCol w:w="1620"/>
        <w:gridCol w:w="2250"/>
      </w:tblGrid>
      <w:tr w:rsidR="00486F51">
        <w:tc>
          <w:tcPr>
            <w:tcW w:w="136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Liquid</w:t>
            </w:r>
          </w:p>
        </w:tc>
        <w:tc>
          <w:tcPr>
            <w:tcW w:w="162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22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</w:tr>
      <w:tr w:rsidR="00486F51">
        <w:tc>
          <w:tcPr>
            <w:tcW w:w="136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</w:t>
            </w:r>
          </w:p>
        </w:tc>
        <w:tc>
          <w:tcPr>
            <w:tcW w:w="162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  <w:tc>
          <w:tcPr>
            <w:tcW w:w="22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</w:tr>
      <w:tr w:rsidR="00486F51">
        <w:tc>
          <w:tcPr>
            <w:tcW w:w="1368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</w:t>
            </w:r>
          </w:p>
        </w:tc>
        <w:tc>
          <w:tcPr>
            <w:tcW w:w="162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Miscible</w:t>
            </w:r>
          </w:p>
        </w:tc>
        <w:tc>
          <w:tcPr>
            <w:tcW w:w="2250" w:type="dxa"/>
          </w:tcPr>
          <w:p w:rsidR="00486F51" w:rsidRDefault="00056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Immiscible </w:t>
            </w:r>
          </w:p>
        </w:tc>
      </w:tr>
    </w:tbl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above information to answer the questions that follow.</w:t>
      </w:r>
    </w:p>
    <w:p w:rsidR="00486F51" w:rsidRDefault="00056B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the method that can be used to separate a mixture of W and Y.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Fractional distillation</w:t>
      </w:r>
    </w:p>
    <w:p w:rsidR="00486F51" w:rsidRDefault="00056B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 how a mixture of liquid X and Z can be separated. (2mks)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Since the two liquids are immiscible, place them in a separating funnel (1mk) turn on the tap the liquid at the bottom is collected in a beaker while the liquid at the top remains in the separating funnel. (1mk)</w:t>
      </w:r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one use of each of the following substances.</w:t>
      </w:r>
    </w:p>
    <w:p w:rsidR="00486F51" w:rsidRDefault="00056B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Sulphuric (VI) acid. (1mk)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 car batteries 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manufacture sulphate fertilizers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manufacture detergents, paints, dyes e.t.c</w:t>
      </w:r>
    </w:p>
    <w:p w:rsidR="00486F51" w:rsidRDefault="00056B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Magnesium hydroxide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 an anti-acid tablet</w:t>
      </w:r>
    </w:p>
    <w:p w:rsidR="00486F51" w:rsidRDefault="00056B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Nitric (V) acid.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manufacture nitrate fertilizers.</w:t>
      </w:r>
      <w:proofErr w:type="gramEnd"/>
    </w:p>
    <w:p w:rsidR="00486F51" w:rsidRDefault="00056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shows preparation of oxygen gas in the laboratory.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962023</wp:posOffset>
            </wp:positionH>
            <wp:positionV relativeFrom="paragraph">
              <wp:posOffset>107314</wp:posOffset>
            </wp:positionV>
            <wp:extent cx="2657475" cy="1937225"/>
            <wp:effectExtent l="0" t="0" r="0" b="0"/>
            <wp:wrapNone/>
            <wp:docPr id="1052" name="image7.jpg" descr="G:\doc02572320190620102710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g"/>
                    <pic:cNvPicPr/>
                  </pic:nvPicPr>
                  <pic:blipFill>
                    <a:blip r:embed="rId15" cstate="print"/>
                    <a:srcRect l="39423" t="64171" r="26282" b="18141"/>
                    <a:stretch/>
                  </pic:blipFill>
                  <pic:spPr>
                    <a:xfrm>
                      <a:off x="0" y="0"/>
                      <a:ext cx="2657475" cy="19372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Hydrogen</w:t>
      </w:r>
    </w:p>
    <w:p w:rsidR="00486F51" w:rsidRDefault="00056B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peroxide</w:t>
      </w:r>
      <w:proofErr w:type="gramEnd"/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486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6F51" w:rsidRDefault="00056B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i) Name the reagent labeled X.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Manganese (IV) oxide.</w:t>
      </w:r>
      <w:proofErr w:type="gramEnd"/>
    </w:p>
    <w:p w:rsidR="00486F51" w:rsidRDefault="00056B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word equation for the reaction that occurs in the flask.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Hydrogen peroxide Manganese (IV) Oxygen + Water.</w: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165100</wp:posOffset>
                </wp:positionV>
                <wp:extent cx="1012824" cy="38100"/>
                <wp:effectExtent l="0" t="0" r="0" b="0"/>
                <wp:wrapNone/>
                <wp:docPr id="1053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4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125" h="1">
                              <a:moveTo>
                                <a:pt x="0" y="0"/>
                              </a:moveTo>
                              <a:lnTo>
                                <a:pt x="10001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3" coordsize="1000125,1" path="m0,0l1000125,0e" fillcolor="white" stroked="t" style="position:absolute;margin-left:181.0pt;margin-top:13.0pt;width:79.75pt;height:3.0pt;z-index:16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="block" weight="1.0pt"/>
                <v:fill/>
                <v:path textboxrect="0,0,1000125,1" o:connectlocs=""/>
              </v:shape>
            </w:pict>
          </mc:Fallback>
        </mc:AlternateConten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Oxide</w:t>
      </w:r>
    </w:p>
    <w:p w:rsidR="00486F51" w:rsidRDefault="00056B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purpose of solid x in the experiment? (1mk)</w:t>
      </w:r>
    </w:p>
    <w:p w:rsidR="00486F51" w:rsidRDefault="00056BB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acts as a catalyst in the decomposition of hydrogen peroxide.</w:t>
      </w:r>
    </w:p>
    <w:p w:rsidR="00486F51" w:rsidRDefault="00056B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physical properties of oxygen. (2mks)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Its colourless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Its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odourless</w:t>
      </w:r>
      <w:proofErr w:type="spellEnd"/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It’s slightly soluble in water.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has almost the same density as air.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It has a low boiling point of -183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056B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uses of oxygen. (2mks)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welding and cutting of metals.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In deep sea diving.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mountain climbing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hospitals by patients with breathing problems.</w:t>
      </w:r>
    </w:p>
    <w:p w:rsidR="00486F51" w:rsidRDefault="00056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 remove iron impurities during manufacture of steel.</w:t>
      </w: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F51" w:rsidRDefault="00486F5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86F51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614" w:rsidRDefault="002C2614">
      <w:pPr>
        <w:spacing w:after="0" w:line="240" w:lineRule="auto"/>
      </w:pPr>
      <w:r>
        <w:separator/>
      </w:r>
    </w:p>
  </w:endnote>
  <w:endnote w:type="continuationSeparator" w:id="0">
    <w:p w:rsidR="002C2614" w:rsidRDefault="002C2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F51" w:rsidRDefault="00056B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060D">
      <w:rPr>
        <w:noProof/>
        <w:color w:val="000000"/>
      </w:rPr>
      <w:t>1</w:t>
    </w:r>
    <w:r>
      <w:rPr>
        <w:color w:val="000000"/>
      </w:rPr>
      <w:fldChar w:fldCharType="end"/>
    </w:r>
  </w:p>
  <w:p w:rsidR="0053060D" w:rsidRDefault="0053060D" w:rsidP="0053060D">
    <w:pPr>
      <w:tabs>
        <w:tab w:val="center" w:pos="4680"/>
        <w:tab w:val="right" w:pos="9360"/>
      </w:tabs>
      <w:spacing w:after="0" w:line="240" w:lineRule="auto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https://elimucentre.co.ke/ +254705738367 FOR MARKING SCHEMES</w:t>
    </w:r>
  </w:p>
  <w:p w:rsidR="00486F51" w:rsidRDefault="00486F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614" w:rsidRDefault="002C2614">
      <w:pPr>
        <w:spacing w:after="0" w:line="240" w:lineRule="auto"/>
      </w:pPr>
      <w:r>
        <w:separator/>
      </w:r>
    </w:p>
  </w:footnote>
  <w:footnote w:type="continuationSeparator" w:id="0">
    <w:p w:rsidR="002C2614" w:rsidRDefault="002C2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5A0D34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5CC0898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3"/>
    <w:multiLevelType w:val="multilevel"/>
    <w:tmpl w:val="19FAD2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multilevel"/>
    <w:tmpl w:val="71E0F76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multilevel"/>
    <w:tmpl w:val="8B3E44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2916AF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multilevel"/>
    <w:tmpl w:val="C706C5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multilevel"/>
    <w:tmpl w:val="CAF486F4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9"/>
    <w:multiLevelType w:val="multilevel"/>
    <w:tmpl w:val="171CDD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D1D4473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multilevel"/>
    <w:tmpl w:val="A5DC5F2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multilevel"/>
    <w:tmpl w:val="C6E48E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multilevel"/>
    <w:tmpl w:val="7AD256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multilevel"/>
    <w:tmpl w:val="5EA8A664"/>
    <w:lvl w:ilvl="0">
      <w:start w:val="2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000000F"/>
    <w:multiLevelType w:val="multilevel"/>
    <w:tmpl w:val="4CF278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multilevel"/>
    <w:tmpl w:val="AAB0D3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multilevel"/>
    <w:tmpl w:val="09D6CA1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multilevel"/>
    <w:tmpl w:val="696E086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multilevel"/>
    <w:tmpl w:val="2D965110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multilevel"/>
    <w:tmpl w:val="B2A4B68E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00000015"/>
    <w:multiLevelType w:val="multilevel"/>
    <w:tmpl w:val="DF80F25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multilevel"/>
    <w:tmpl w:val="B8BA4F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00000017"/>
    <w:multiLevelType w:val="multilevel"/>
    <w:tmpl w:val="2DC8BB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44F05D0"/>
    <w:multiLevelType w:val="multilevel"/>
    <w:tmpl w:val="CCB26CE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22"/>
  </w:num>
  <w:num w:numId="4">
    <w:abstractNumId w:val="16"/>
  </w:num>
  <w:num w:numId="5">
    <w:abstractNumId w:val="23"/>
  </w:num>
  <w:num w:numId="6">
    <w:abstractNumId w:val="3"/>
  </w:num>
  <w:num w:numId="7">
    <w:abstractNumId w:val="9"/>
  </w:num>
  <w:num w:numId="8">
    <w:abstractNumId w:val="12"/>
  </w:num>
  <w:num w:numId="9">
    <w:abstractNumId w:val="5"/>
  </w:num>
  <w:num w:numId="10">
    <w:abstractNumId w:val="17"/>
  </w:num>
  <w:num w:numId="11">
    <w:abstractNumId w:val="13"/>
  </w:num>
  <w:num w:numId="12">
    <w:abstractNumId w:val="14"/>
  </w:num>
  <w:num w:numId="13">
    <w:abstractNumId w:val="18"/>
  </w:num>
  <w:num w:numId="14">
    <w:abstractNumId w:val="7"/>
  </w:num>
  <w:num w:numId="15">
    <w:abstractNumId w:val="11"/>
  </w:num>
  <w:num w:numId="16">
    <w:abstractNumId w:val="2"/>
  </w:num>
  <w:num w:numId="17">
    <w:abstractNumId w:val="8"/>
  </w:num>
  <w:num w:numId="18">
    <w:abstractNumId w:val="4"/>
  </w:num>
  <w:num w:numId="19">
    <w:abstractNumId w:val="10"/>
  </w:num>
  <w:num w:numId="20">
    <w:abstractNumId w:val="19"/>
  </w:num>
  <w:num w:numId="21">
    <w:abstractNumId w:val="0"/>
  </w:num>
  <w:num w:numId="22">
    <w:abstractNumId w:val="15"/>
  </w:num>
  <w:num w:numId="23">
    <w:abstractNumId w:val="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51"/>
    <w:rsid w:val="00056BBE"/>
    <w:rsid w:val="002C2614"/>
    <w:rsid w:val="00486F51"/>
    <w:rsid w:val="0053060D"/>
    <w:rsid w:val="008A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1D4"/>
  </w:style>
  <w:style w:type="paragraph" w:styleId="Footer">
    <w:name w:val="footer"/>
    <w:basedOn w:val="Normal"/>
    <w:link w:val="FooterChar"/>
    <w:uiPriority w:val="99"/>
    <w:unhideWhenUsed/>
    <w:rsid w:val="008A1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1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1D4"/>
  </w:style>
  <w:style w:type="paragraph" w:styleId="Footer">
    <w:name w:val="footer"/>
    <w:basedOn w:val="Normal"/>
    <w:link w:val="FooterChar"/>
    <w:uiPriority w:val="99"/>
    <w:unhideWhenUsed/>
    <w:rsid w:val="008A1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1395</Words>
  <Characters>7956</Characters>
  <Application>Microsoft Office Word</Application>
  <DocSecurity>0</DocSecurity>
  <Lines>66</Lines>
  <Paragraphs>18</Paragraphs>
  <ScaleCrop>false</ScaleCrop>
  <Company/>
  <LinksUpToDate>false</LinksUpToDate>
  <CharactersWithSpaces>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STEVE-VAVA</dc:creator>
  <cp:lastModifiedBy>Jared Mogire</cp:lastModifiedBy>
  <cp:revision>6</cp:revision>
  <dcterms:created xsi:type="dcterms:W3CDTF">2019-08-03T16:54:00Z</dcterms:created>
  <dcterms:modified xsi:type="dcterms:W3CDTF">2022-10-19T01:46:00Z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12b596b04062460787b040faa3070488</vt:lpwstr>
  </property>
</Properties>
</file>